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8FE95A" w14:textId="038C62A1" w:rsidR="003206B4" w:rsidRDefault="00F60D53" w:rsidP="003206B4">
      <w:pPr>
        <w:tabs>
          <w:tab w:val="center" w:pos="4536"/>
          <w:tab w:val="right" w:pos="9072"/>
        </w:tabs>
        <w:rPr>
          <w:rFonts w:ascii="Arial" w:hAnsi="Arial" w:cs="Arial"/>
          <w:b/>
          <w:sz w:val="24"/>
        </w:rPr>
      </w:pPr>
      <w:bookmarkStart w:id="0" w:name="_Toc508617208"/>
      <w:r w:rsidRPr="00420A17">
        <w:rPr>
          <w:rFonts w:ascii="Arial" w:hAnsi="Arial" w:cs="Arial"/>
          <w:b/>
          <w:sz w:val="24"/>
        </w:rPr>
        <w:t xml:space="preserve">3GPP TSG-RAN WG4 Meeting </w:t>
      </w:r>
      <w:r w:rsidRPr="00420A17">
        <w:rPr>
          <w:rFonts w:ascii="Arial" w:hAnsi="Arial" w:cs="Arial"/>
          <w:b/>
          <w:sz w:val="24"/>
          <w:szCs w:val="24"/>
        </w:rPr>
        <w:t>#11</w:t>
      </w:r>
      <w:r w:rsidR="00856EC9">
        <w:rPr>
          <w:rFonts w:ascii="Arial" w:eastAsiaTheme="minorEastAsia" w:hAnsi="Arial" w:cs="Arial" w:hint="eastAsia"/>
          <w:b/>
          <w:sz w:val="24"/>
          <w:szCs w:val="24"/>
          <w:lang w:eastAsia="zh-CN"/>
        </w:rPr>
        <w:t>3</w:t>
      </w:r>
      <w:r w:rsidRPr="00420A17">
        <w:rPr>
          <w:rFonts w:ascii="Arial" w:hAnsi="Arial" w:cs="Arial"/>
          <w:b/>
          <w:sz w:val="24"/>
        </w:rPr>
        <w:tab/>
      </w:r>
      <w:r w:rsidR="00013855">
        <w:rPr>
          <w:rFonts w:ascii="Arial" w:eastAsiaTheme="minorEastAsia" w:hAnsi="Arial" w:cs="Arial"/>
          <w:b/>
          <w:sz w:val="24"/>
          <w:lang w:eastAsia="zh-CN"/>
        </w:rPr>
        <w:tab/>
      </w:r>
      <w:r w:rsidR="00856EC9" w:rsidRPr="00856EC9">
        <w:rPr>
          <w:rFonts w:ascii="Arial" w:hAnsi="Arial" w:cs="Arial"/>
          <w:b/>
          <w:sz w:val="24"/>
        </w:rPr>
        <w:t>R4-2418210</w:t>
      </w:r>
      <w:r w:rsidRPr="00420A17">
        <w:rPr>
          <w:rFonts w:ascii="Arial" w:hAnsi="Arial" w:cs="Arial"/>
          <w:b/>
          <w:sz w:val="24"/>
        </w:rPr>
        <w:br/>
      </w:r>
      <w:r w:rsidR="00377734" w:rsidRPr="00377734">
        <w:rPr>
          <w:rFonts w:ascii="CG Times (WN)" w:eastAsia="宋体" w:hAnsi="CG Times (WN)" w:cs="Arial"/>
          <w:b/>
          <w:bCs/>
          <w:sz w:val="24"/>
          <w:szCs w:val="24"/>
          <w:lang w:val="en-GB" w:eastAsia="zh-CN"/>
        </w:rPr>
        <w:t>Orlando, US, 18</w:t>
      </w:r>
      <w:r w:rsidR="00377734" w:rsidRPr="00377734">
        <w:rPr>
          <w:rFonts w:ascii="CG Times (WN)" w:eastAsia="宋体" w:hAnsi="CG Times (WN)" w:cs="Arial"/>
          <w:b/>
          <w:bCs/>
          <w:sz w:val="24"/>
          <w:szCs w:val="24"/>
          <w:vertAlign w:val="superscript"/>
          <w:lang w:val="en-GB" w:eastAsia="zh-CN"/>
        </w:rPr>
        <w:t>th</w:t>
      </w:r>
      <w:r w:rsidR="00377734" w:rsidRPr="00377734">
        <w:rPr>
          <w:rFonts w:ascii="CG Times (WN)" w:eastAsia="宋体" w:hAnsi="CG Times (WN)" w:cs="Arial"/>
          <w:b/>
          <w:bCs/>
          <w:sz w:val="24"/>
          <w:szCs w:val="24"/>
          <w:lang w:val="en-GB" w:eastAsia="zh-CN"/>
        </w:rPr>
        <w:t xml:space="preserve"> – 22</w:t>
      </w:r>
      <w:r w:rsidR="00377734" w:rsidRPr="00377734">
        <w:rPr>
          <w:rFonts w:ascii="CG Times (WN)" w:eastAsia="宋体" w:hAnsi="CG Times (WN)" w:cs="Arial"/>
          <w:b/>
          <w:bCs/>
          <w:sz w:val="24"/>
          <w:szCs w:val="24"/>
          <w:vertAlign w:val="superscript"/>
          <w:lang w:val="en-GB" w:eastAsia="zh-CN"/>
        </w:rPr>
        <w:t>nd</w:t>
      </w:r>
      <w:r w:rsidR="00377734" w:rsidRPr="00377734">
        <w:rPr>
          <w:rFonts w:ascii="CG Times (WN)" w:eastAsia="宋体" w:hAnsi="CG Times (WN)" w:cs="Arial"/>
          <w:b/>
          <w:bCs/>
          <w:sz w:val="24"/>
          <w:szCs w:val="24"/>
          <w:lang w:val="en-GB" w:eastAsia="zh-CN"/>
        </w:rPr>
        <w:t xml:space="preserve"> </w:t>
      </w:r>
      <w:proofErr w:type="gramStart"/>
      <w:r w:rsidR="00377734" w:rsidRPr="00377734">
        <w:rPr>
          <w:rFonts w:ascii="CG Times (WN)" w:eastAsia="宋体" w:hAnsi="CG Times (WN)" w:cs="Arial"/>
          <w:b/>
          <w:bCs/>
          <w:sz w:val="24"/>
          <w:szCs w:val="24"/>
          <w:lang w:val="en-GB" w:eastAsia="zh-CN"/>
        </w:rPr>
        <w:t>November,</w:t>
      </w:r>
      <w:proofErr w:type="gramEnd"/>
      <w:r w:rsidR="00377734" w:rsidRPr="00377734">
        <w:rPr>
          <w:rFonts w:ascii="CG Times (WN)" w:eastAsia="宋体" w:hAnsi="CG Times (WN)" w:cs="Arial"/>
          <w:b/>
          <w:bCs/>
          <w:sz w:val="24"/>
          <w:szCs w:val="24"/>
          <w:lang w:val="en-GB" w:eastAsia="zh-CN"/>
        </w:rPr>
        <w:t xml:space="preserve"> 2024</w:t>
      </w:r>
    </w:p>
    <w:p w14:paraId="7D67B332" w14:textId="40F7D3BF" w:rsidR="00F60D53" w:rsidRPr="00CB168F" w:rsidRDefault="00F60D53" w:rsidP="00F60D53">
      <w:pPr>
        <w:tabs>
          <w:tab w:val="left" w:pos="1985"/>
          <w:tab w:val="left" w:pos="7920"/>
        </w:tabs>
        <w:spacing w:after="0"/>
        <w:jc w:val="both"/>
        <w:rPr>
          <w:rFonts w:ascii="Arial" w:hAnsi="Arial" w:cs="Arial"/>
          <w:b/>
          <w:sz w:val="24"/>
        </w:rPr>
      </w:pPr>
    </w:p>
    <w:p w14:paraId="737ACE3D" w14:textId="1386BAC5" w:rsidR="00816C9D" w:rsidRPr="007A4AD7" w:rsidRDefault="00816C9D" w:rsidP="00816C9D">
      <w:pPr>
        <w:tabs>
          <w:tab w:val="left" w:pos="2160"/>
        </w:tabs>
        <w:rPr>
          <w:rFonts w:ascii="Arial" w:eastAsiaTheme="minorEastAsia" w:hAnsi="Arial" w:cs="Arial"/>
          <w:b/>
          <w:sz w:val="24"/>
          <w:szCs w:val="24"/>
          <w:lang w:eastAsia="zh-CN"/>
        </w:rPr>
      </w:pPr>
      <w:r w:rsidRPr="00F60D53">
        <w:rPr>
          <w:rFonts w:ascii="Arial" w:hAnsi="Arial" w:cs="Arial"/>
          <w:b/>
          <w:sz w:val="24"/>
          <w:szCs w:val="24"/>
        </w:rPr>
        <w:t>Agenda item:</w:t>
      </w:r>
      <w:r w:rsidRPr="00F60D53">
        <w:rPr>
          <w:rFonts w:ascii="Arial" w:hAnsi="Arial" w:cs="Arial"/>
          <w:b/>
          <w:sz w:val="24"/>
          <w:szCs w:val="24"/>
        </w:rPr>
        <w:tab/>
      </w:r>
      <w:r w:rsidR="00856EC9">
        <w:rPr>
          <w:rFonts w:ascii="Arial" w:eastAsiaTheme="minorEastAsia" w:hAnsi="Arial" w:cs="Arial" w:hint="eastAsia"/>
          <w:b/>
          <w:sz w:val="24"/>
          <w:szCs w:val="24"/>
          <w:lang w:eastAsia="zh-CN"/>
        </w:rPr>
        <w:t>7</w:t>
      </w:r>
      <w:r w:rsidR="009F0507">
        <w:rPr>
          <w:rFonts w:ascii="Arial" w:eastAsiaTheme="minorEastAsia" w:hAnsi="Arial" w:cs="Arial" w:hint="eastAsia"/>
          <w:b/>
          <w:sz w:val="24"/>
          <w:szCs w:val="24"/>
          <w:lang w:eastAsia="zh-CN"/>
        </w:rPr>
        <w:t>.12.2.2</w:t>
      </w:r>
    </w:p>
    <w:p w14:paraId="4946FB1D" w14:textId="1AC3FB5E" w:rsidR="00816C9D" w:rsidRPr="007E36DA" w:rsidRDefault="00816C9D" w:rsidP="00816C9D">
      <w:pPr>
        <w:tabs>
          <w:tab w:val="left" w:pos="2160"/>
        </w:tabs>
        <w:rPr>
          <w:rFonts w:ascii="Arial" w:hAnsi="Arial" w:cs="Arial"/>
          <w:b/>
          <w:sz w:val="24"/>
          <w:szCs w:val="24"/>
        </w:rPr>
      </w:pPr>
      <w:r w:rsidRPr="007E36DA">
        <w:rPr>
          <w:rFonts w:ascii="Arial" w:hAnsi="Arial" w:cs="Arial"/>
          <w:b/>
          <w:sz w:val="24"/>
          <w:szCs w:val="24"/>
        </w:rPr>
        <w:t>Source:</w:t>
      </w:r>
      <w:r w:rsidRPr="007E36DA">
        <w:rPr>
          <w:rFonts w:ascii="Arial" w:hAnsi="Arial" w:cs="Arial"/>
          <w:b/>
          <w:sz w:val="24"/>
          <w:szCs w:val="24"/>
        </w:rPr>
        <w:tab/>
      </w:r>
      <w:r w:rsidR="00D5113B" w:rsidRPr="007E36DA">
        <w:rPr>
          <w:rFonts w:ascii="Arial" w:hAnsi="Arial" w:cs="Arial"/>
          <w:b/>
          <w:sz w:val="24"/>
          <w:szCs w:val="24"/>
        </w:rPr>
        <w:t>vivo</w:t>
      </w:r>
    </w:p>
    <w:p w14:paraId="431C523D" w14:textId="392955D6" w:rsidR="00816C9D" w:rsidRPr="007E36DA" w:rsidRDefault="00816C9D" w:rsidP="00816C9D">
      <w:pPr>
        <w:tabs>
          <w:tab w:val="left" w:pos="2250"/>
        </w:tabs>
        <w:ind w:left="2160" w:hanging="2160"/>
        <w:rPr>
          <w:rFonts w:ascii="Arial" w:hAnsi="Arial" w:cs="Arial"/>
          <w:b/>
          <w:sz w:val="24"/>
          <w:szCs w:val="24"/>
        </w:rPr>
      </w:pPr>
      <w:r w:rsidRPr="007E36DA">
        <w:rPr>
          <w:rFonts w:ascii="Arial" w:hAnsi="Arial" w:cs="Arial"/>
          <w:b/>
          <w:sz w:val="24"/>
          <w:szCs w:val="24"/>
        </w:rPr>
        <w:t>Title:</w:t>
      </w:r>
      <w:r w:rsidRPr="007E36DA">
        <w:rPr>
          <w:rFonts w:ascii="Arial" w:hAnsi="Arial" w:cs="Arial"/>
          <w:b/>
          <w:sz w:val="24"/>
          <w:szCs w:val="24"/>
        </w:rPr>
        <w:tab/>
      </w:r>
      <w:bookmarkStart w:id="1" w:name="_Hlk68098771"/>
      <w:r w:rsidR="00856EC9" w:rsidRPr="00856EC9">
        <w:rPr>
          <w:rFonts w:ascii="Arial" w:eastAsiaTheme="minorEastAsia" w:hAnsi="Arial" w:cs="Arial"/>
          <w:b/>
          <w:sz w:val="24"/>
          <w:szCs w:val="24"/>
          <w:lang w:eastAsia="zh-CN"/>
        </w:rPr>
        <w:t>Discussions on NTN OTA test method</w:t>
      </w:r>
      <w:r w:rsidR="00256757" w:rsidRPr="007E36DA">
        <w:rPr>
          <w:rFonts w:ascii="Arial" w:hAnsi="Arial" w:cs="Arial"/>
          <w:b/>
          <w:sz w:val="24"/>
          <w:szCs w:val="24"/>
        </w:rPr>
        <w:t xml:space="preserve"> </w:t>
      </w:r>
      <w:bookmarkEnd w:id="1"/>
      <w:r w:rsidR="00D5113B" w:rsidRPr="007E36DA">
        <w:rPr>
          <w:rFonts w:ascii="Arial" w:hAnsi="Arial" w:cs="Arial"/>
          <w:b/>
          <w:sz w:val="24"/>
          <w:szCs w:val="24"/>
        </w:rPr>
        <w:t xml:space="preserve"> </w:t>
      </w:r>
    </w:p>
    <w:p w14:paraId="308BCBAC" w14:textId="77777777" w:rsidR="00816C9D" w:rsidRPr="007E36DA" w:rsidRDefault="00816C9D" w:rsidP="00816C9D">
      <w:pPr>
        <w:tabs>
          <w:tab w:val="left" w:pos="2160"/>
        </w:tabs>
        <w:rPr>
          <w:rFonts w:ascii="Arial" w:hAnsi="Arial" w:cs="Arial"/>
          <w:b/>
          <w:sz w:val="24"/>
          <w:szCs w:val="24"/>
        </w:rPr>
      </w:pPr>
      <w:r w:rsidRPr="007E36DA">
        <w:rPr>
          <w:rFonts w:ascii="Arial" w:hAnsi="Arial" w:cs="Arial"/>
          <w:b/>
          <w:sz w:val="24"/>
          <w:szCs w:val="24"/>
        </w:rPr>
        <w:t>Document for:</w:t>
      </w:r>
      <w:r w:rsidRPr="007E36DA">
        <w:rPr>
          <w:rFonts w:ascii="Arial" w:hAnsi="Arial" w:cs="Arial"/>
          <w:b/>
          <w:sz w:val="24"/>
          <w:szCs w:val="24"/>
        </w:rPr>
        <w:tab/>
        <w:t>Approval</w:t>
      </w:r>
    </w:p>
    <w:p w14:paraId="7E115355" w14:textId="77777777" w:rsidR="00816C9D" w:rsidRPr="007E36DA" w:rsidRDefault="00816C9D" w:rsidP="00EB7A08">
      <w:pPr>
        <w:pStyle w:val="1"/>
        <w:ind w:left="567" w:hanging="567"/>
        <w:rPr>
          <w:lang w:val="en-US"/>
        </w:rPr>
      </w:pPr>
      <w:r w:rsidRPr="007E36DA">
        <w:rPr>
          <w:lang w:val="en-US"/>
        </w:rPr>
        <w:t>1</w:t>
      </w:r>
      <w:r w:rsidRPr="007E36DA">
        <w:rPr>
          <w:lang w:val="en-US"/>
        </w:rPr>
        <w:tab/>
        <w:t>Introduction</w:t>
      </w:r>
    </w:p>
    <w:p w14:paraId="44B98F98" w14:textId="4107DBA4" w:rsidR="00DC4B66" w:rsidRPr="005A2CCD" w:rsidRDefault="00DC4B66" w:rsidP="00DC4B66">
      <w:pPr>
        <w:rPr>
          <w:rFonts w:eastAsiaTheme="minorEastAsia"/>
          <w:lang w:eastAsia="zh-CN"/>
        </w:rPr>
      </w:pPr>
      <w:r w:rsidRPr="007E36DA">
        <w:t xml:space="preserve">This contribution provides our </w:t>
      </w:r>
      <w:r w:rsidR="009D40AA">
        <w:rPr>
          <w:rFonts w:eastAsiaTheme="minorEastAsia" w:hint="eastAsia"/>
          <w:lang w:eastAsia="zh-CN"/>
        </w:rPr>
        <w:t xml:space="preserve">further </w:t>
      </w:r>
      <w:r w:rsidRPr="007E36DA">
        <w:t xml:space="preserve">views on </w:t>
      </w:r>
      <w:r w:rsidR="005A2CCD">
        <w:rPr>
          <w:rFonts w:eastAsiaTheme="minorEastAsia" w:hint="eastAsia"/>
          <w:lang w:eastAsia="zh-CN"/>
        </w:rPr>
        <w:t>NTN</w:t>
      </w:r>
      <w:r w:rsidR="00603732">
        <w:rPr>
          <w:rFonts w:eastAsiaTheme="minorEastAsia" w:hint="eastAsia"/>
          <w:lang w:eastAsia="zh-CN"/>
        </w:rPr>
        <w:t xml:space="preserve"> OTA test method</w:t>
      </w:r>
      <w:r w:rsidR="005A2CCD">
        <w:rPr>
          <w:rFonts w:eastAsiaTheme="minorEastAsia" w:hint="eastAsia"/>
          <w:lang w:eastAsia="zh-CN"/>
        </w:rPr>
        <w:t xml:space="preserve"> and performance metric.</w:t>
      </w:r>
    </w:p>
    <w:p w14:paraId="1DC69F26" w14:textId="77777777" w:rsidR="00696271" w:rsidRPr="007E36DA" w:rsidRDefault="00696271" w:rsidP="00696271">
      <w:pPr>
        <w:pStyle w:val="1"/>
        <w:ind w:left="567" w:hanging="567"/>
        <w:rPr>
          <w:lang w:val="en-US"/>
        </w:rPr>
      </w:pPr>
      <w:r w:rsidRPr="007E36DA">
        <w:rPr>
          <w:lang w:val="en-US"/>
        </w:rPr>
        <w:t>2</w:t>
      </w:r>
      <w:r w:rsidRPr="007E36DA">
        <w:rPr>
          <w:lang w:val="en-US"/>
        </w:rPr>
        <w:tab/>
        <w:t>Discussion</w:t>
      </w:r>
    </w:p>
    <w:p w14:paraId="7A859C74" w14:textId="6A347C50" w:rsidR="0090456C" w:rsidRDefault="00E324E0" w:rsidP="00A46CCB">
      <w:pPr>
        <w:rPr>
          <w:rFonts w:eastAsia="等线"/>
          <w:lang w:eastAsia="zh-CN"/>
        </w:rPr>
      </w:pPr>
      <w:r>
        <w:rPr>
          <w:rFonts w:eastAsia="等线" w:hint="eastAsia"/>
          <w:lang w:eastAsia="zh-CN"/>
        </w:rPr>
        <w:t xml:space="preserve">RAN4 </w:t>
      </w:r>
      <w:r w:rsidR="00807168">
        <w:rPr>
          <w:rFonts w:eastAsia="等线" w:hint="eastAsia"/>
          <w:lang w:eastAsia="zh-CN"/>
        </w:rPr>
        <w:t xml:space="preserve">made </w:t>
      </w:r>
      <w:r w:rsidR="00262583">
        <w:rPr>
          <w:rFonts w:eastAsia="等线" w:hint="eastAsia"/>
          <w:lang w:eastAsia="zh-CN"/>
        </w:rPr>
        <w:t>good progress on</w:t>
      </w:r>
      <w:r>
        <w:rPr>
          <w:rFonts w:eastAsia="等线" w:hint="eastAsia"/>
          <w:lang w:eastAsia="zh-CN"/>
        </w:rPr>
        <w:t xml:space="preserve"> usage scenarios</w:t>
      </w:r>
      <w:r w:rsidR="00262583">
        <w:rPr>
          <w:rFonts w:eastAsia="等线" w:hint="eastAsia"/>
          <w:lang w:eastAsia="zh-CN"/>
        </w:rPr>
        <w:t xml:space="preserve"> and performance metric</w:t>
      </w:r>
      <w:r>
        <w:rPr>
          <w:rFonts w:eastAsia="等线" w:hint="eastAsia"/>
          <w:lang w:eastAsia="zh-CN"/>
        </w:rPr>
        <w:t xml:space="preserve"> for NR-NTN </w:t>
      </w:r>
      <w:r w:rsidR="00807168">
        <w:rPr>
          <w:rFonts w:eastAsia="等线" w:hint="eastAsia"/>
          <w:lang w:eastAsia="zh-CN"/>
        </w:rPr>
        <w:t xml:space="preserve">in </w:t>
      </w:r>
      <w:proofErr w:type="gramStart"/>
      <w:r w:rsidR="00262583">
        <w:rPr>
          <w:rFonts w:eastAsia="等线" w:hint="eastAsia"/>
          <w:lang w:eastAsia="zh-CN"/>
        </w:rPr>
        <w:t>last</w:t>
      </w:r>
      <w:proofErr w:type="gramEnd"/>
      <w:r w:rsidR="00262583">
        <w:rPr>
          <w:rFonts w:eastAsia="等线" w:hint="eastAsia"/>
          <w:lang w:eastAsia="zh-CN"/>
        </w:rPr>
        <w:t xml:space="preserve"> meeting</w:t>
      </w:r>
      <w:r w:rsidR="00C7183E">
        <w:rPr>
          <w:rFonts w:eastAsia="等线" w:hint="eastAsia"/>
          <w:lang w:eastAsia="zh-CN"/>
        </w:rPr>
        <w:t xml:space="preserve"> </w:t>
      </w:r>
      <w:r>
        <w:rPr>
          <w:rFonts w:eastAsia="等线" w:hint="eastAsia"/>
          <w:lang w:eastAsia="zh-CN"/>
        </w:rPr>
        <w:t>[1]</w:t>
      </w:r>
      <w:r w:rsidR="0090456C">
        <w:rPr>
          <w:rFonts w:eastAsia="等线" w:hint="eastAsia"/>
          <w:lang w:eastAsia="zh-CN"/>
        </w:rPr>
        <w:t>:</w:t>
      </w:r>
    </w:p>
    <w:p w14:paraId="45B81E0B" w14:textId="2C852650" w:rsidR="0090456C" w:rsidRDefault="0090456C" w:rsidP="00A46CCB">
      <w:pPr>
        <w:rPr>
          <w:rFonts w:eastAsia="等线"/>
          <w:lang w:eastAsia="zh-CN"/>
        </w:rPr>
      </w:pPr>
      <w:r w:rsidRPr="007E36DA">
        <w:rPr>
          <w:noProof/>
        </w:rPr>
        <mc:AlternateContent>
          <mc:Choice Requires="wps">
            <w:drawing>
              <wp:inline distT="0" distB="0" distL="0" distR="0" wp14:anchorId="0B1BA2F5" wp14:editId="22A154C5">
                <wp:extent cx="6122035" cy="3295650"/>
                <wp:effectExtent l="0" t="0" r="12065" b="19050"/>
                <wp:docPr id="1582422685"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295650"/>
                        </a:xfrm>
                        <a:prstGeom prst="rect">
                          <a:avLst/>
                        </a:prstGeom>
                        <a:solidFill>
                          <a:srgbClr val="FFFFFF"/>
                        </a:solidFill>
                        <a:ln w="9525">
                          <a:solidFill>
                            <a:srgbClr val="000000"/>
                          </a:solidFill>
                          <a:miter lim="800000"/>
                          <a:headEnd/>
                          <a:tailEnd/>
                        </a:ln>
                      </wps:spPr>
                      <wps:txbx>
                        <w:txbxContent>
                          <w:p w14:paraId="59B10E30" w14:textId="77777777" w:rsidR="00AB3EF3" w:rsidRPr="00AB3EF3" w:rsidRDefault="00AB3EF3" w:rsidP="00AB3EF3">
                            <w:pPr>
                              <w:rPr>
                                <w:rFonts w:eastAsia="宋体"/>
                                <w:b/>
                                <w:sz w:val="18"/>
                                <w:szCs w:val="18"/>
                                <w:u w:val="single"/>
                                <w:lang w:val="en-GB" w:eastAsia="zh-CN"/>
                              </w:rPr>
                            </w:pPr>
                            <w:r w:rsidRPr="00AB3EF3">
                              <w:rPr>
                                <w:rFonts w:eastAsia="宋体"/>
                                <w:b/>
                                <w:sz w:val="18"/>
                                <w:szCs w:val="18"/>
                                <w:u w:val="single"/>
                                <w:lang w:val="en-GB" w:eastAsia="ko-KR"/>
                              </w:rPr>
                              <w:t xml:space="preserve">Issue </w:t>
                            </w:r>
                            <w:r w:rsidRPr="00AB3EF3">
                              <w:rPr>
                                <w:rFonts w:eastAsia="宋体" w:hint="eastAsia"/>
                                <w:b/>
                                <w:sz w:val="18"/>
                                <w:szCs w:val="18"/>
                                <w:u w:val="single"/>
                                <w:lang w:val="en-GB" w:eastAsia="zh-CN"/>
                              </w:rPr>
                              <w:t>3</w:t>
                            </w:r>
                            <w:r w:rsidRPr="00AB3EF3">
                              <w:rPr>
                                <w:rFonts w:eastAsia="宋体"/>
                                <w:b/>
                                <w:sz w:val="18"/>
                                <w:szCs w:val="18"/>
                                <w:u w:val="single"/>
                                <w:lang w:val="en-GB" w:eastAsia="ko-KR"/>
                              </w:rPr>
                              <w:t>-1-</w:t>
                            </w:r>
                            <w:r w:rsidRPr="00AB3EF3">
                              <w:rPr>
                                <w:rFonts w:eastAsia="宋体" w:hint="eastAsia"/>
                                <w:b/>
                                <w:sz w:val="18"/>
                                <w:szCs w:val="18"/>
                                <w:u w:val="single"/>
                                <w:lang w:val="en-GB" w:eastAsia="zh-CN"/>
                              </w:rPr>
                              <w:t>1</w:t>
                            </w:r>
                            <w:r w:rsidRPr="00AB3EF3">
                              <w:rPr>
                                <w:rFonts w:eastAsia="宋体"/>
                                <w:b/>
                                <w:sz w:val="18"/>
                                <w:szCs w:val="18"/>
                                <w:u w:val="single"/>
                                <w:lang w:val="en-GB" w:eastAsia="ko-KR"/>
                              </w:rPr>
                              <w:t xml:space="preserve">: </w:t>
                            </w:r>
                            <w:r w:rsidRPr="00AB3EF3">
                              <w:rPr>
                                <w:rFonts w:eastAsia="宋体" w:hint="eastAsia"/>
                                <w:b/>
                                <w:sz w:val="18"/>
                                <w:szCs w:val="18"/>
                                <w:u w:val="single"/>
                                <w:lang w:val="en-GB" w:eastAsia="zh-CN"/>
                              </w:rPr>
                              <w:t xml:space="preserve">Usage scenarios for NR-NTN mobile handheld UE </w:t>
                            </w:r>
                          </w:p>
                          <w:p w14:paraId="787A2159" w14:textId="77777777" w:rsidR="00AB3EF3" w:rsidRPr="00AB3EF3" w:rsidRDefault="00AB3EF3" w:rsidP="00AB3EF3">
                            <w:pPr>
                              <w:spacing w:after="120"/>
                              <w:rPr>
                                <w:rFonts w:eastAsia="宋体"/>
                                <w:sz w:val="18"/>
                                <w:szCs w:val="22"/>
                                <w:lang w:val="en-GB" w:eastAsia="zh-CN"/>
                              </w:rPr>
                            </w:pPr>
                            <w:r w:rsidRPr="00AB3EF3">
                              <w:rPr>
                                <w:rFonts w:eastAsia="宋体" w:hint="eastAsia"/>
                                <w:sz w:val="18"/>
                                <w:szCs w:val="22"/>
                                <w:lang w:val="en-GB" w:eastAsia="zh-CN"/>
                              </w:rPr>
                              <w:t>Agreements:</w:t>
                            </w:r>
                          </w:p>
                          <w:p w14:paraId="005E5257" w14:textId="77777777" w:rsidR="00AB3EF3" w:rsidRPr="00AB3EF3" w:rsidRDefault="00AB3EF3">
                            <w:pPr>
                              <w:numPr>
                                <w:ilvl w:val="1"/>
                                <w:numId w:val="3"/>
                              </w:numPr>
                              <w:spacing w:after="120"/>
                              <w:rPr>
                                <w:rFonts w:eastAsia="宋体"/>
                                <w:b/>
                                <w:bCs/>
                                <w:sz w:val="18"/>
                                <w:szCs w:val="22"/>
                                <w:lang w:val="en-GB" w:eastAsia="zh-CN"/>
                              </w:rPr>
                            </w:pPr>
                            <w:r w:rsidRPr="00AB3EF3">
                              <w:rPr>
                                <w:rFonts w:eastAsia="宋体"/>
                                <w:b/>
                                <w:bCs/>
                                <w:sz w:val="18"/>
                                <w:szCs w:val="22"/>
                                <w:lang w:val="en-GB" w:eastAsia="zh-CN"/>
                              </w:rPr>
                              <w:t xml:space="preserve">NTN UEs not supporting voice call or only supporting voice call with </w:t>
                            </w:r>
                            <w:proofErr w:type="gramStart"/>
                            <w:r w:rsidRPr="00AB3EF3">
                              <w:rPr>
                                <w:rFonts w:eastAsia="宋体"/>
                                <w:b/>
                                <w:bCs/>
                                <w:sz w:val="18"/>
                                <w:szCs w:val="22"/>
                                <w:lang w:val="en-GB" w:eastAsia="zh-CN"/>
                              </w:rPr>
                              <w:t>loud speaker</w:t>
                            </w:r>
                            <w:proofErr w:type="gramEnd"/>
                            <w:r w:rsidRPr="00AB3EF3">
                              <w:rPr>
                                <w:rFonts w:eastAsia="宋体"/>
                                <w:b/>
                                <w:bCs/>
                                <w:sz w:val="18"/>
                                <w:szCs w:val="22"/>
                                <w:lang w:val="en-GB" w:eastAsia="zh-CN"/>
                              </w:rPr>
                              <w:t xml:space="preserve"> etc. are only required and tested with hand only mode</w:t>
                            </w:r>
                            <w:r w:rsidRPr="00AB3EF3">
                              <w:rPr>
                                <w:rFonts w:eastAsia="等线" w:hint="eastAsia"/>
                                <w:b/>
                                <w:bCs/>
                                <w:sz w:val="18"/>
                                <w:szCs w:val="18"/>
                                <w:lang w:val="en-GB" w:eastAsia="zh-CN"/>
                              </w:rPr>
                              <w:t>.</w:t>
                            </w:r>
                            <w:r w:rsidRPr="00AB3EF3">
                              <w:rPr>
                                <w:rFonts w:eastAsia="宋体"/>
                                <w:b/>
                                <w:bCs/>
                                <w:sz w:val="18"/>
                                <w:szCs w:val="22"/>
                                <w:lang w:val="en-GB" w:eastAsia="zh-CN"/>
                              </w:rPr>
                              <w:t xml:space="preserve"> </w:t>
                            </w:r>
                          </w:p>
                          <w:p w14:paraId="5F638A0F" w14:textId="77777777" w:rsidR="00AB3EF3" w:rsidRPr="00AB3EF3" w:rsidRDefault="00AB3EF3" w:rsidP="00AB3EF3">
                            <w:pPr>
                              <w:rPr>
                                <w:rFonts w:eastAsia="宋体"/>
                                <w:b/>
                                <w:sz w:val="18"/>
                                <w:szCs w:val="18"/>
                                <w:u w:val="single"/>
                                <w:lang w:val="en-GB" w:eastAsia="ko-KR"/>
                              </w:rPr>
                            </w:pPr>
                            <w:r w:rsidRPr="00AB3EF3">
                              <w:rPr>
                                <w:rFonts w:eastAsia="宋体"/>
                                <w:b/>
                                <w:sz w:val="18"/>
                                <w:szCs w:val="18"/>
                                <w:u w:val="single"/>
                                <w:lang w:val="en-GB" w:eastAsia="ko-KR"/>
                              </w:rPr>
                              <w:t xml:space="preserve">Issue </w:t>
                            </w:r>
                            <w:r w:rsidRPr="00AB3EF3">
                              <w:rPr>
                                <w:rFonts w:eastAsia="宋体" w:hint="eastAsia"/>
                                <w:b/>
                                <w:sz w:val="18"/>
                                <w:szCs w:val="18"/>
                                <w:u w:val="single"/>
                                <w:lang w:val="en-GB" w:eastAsia="zh-CN"/>
                              </w:rPr>
                              <w:t>3</w:t>
                            </w:r>
                            <w:r w:rsidRPr="00AB3EF3">
                              <w:rPr>
                                <w:rFonts w:eastAsia="宋体"/>
                                <w:b/>
                                <w:sz w:val="18"/>
                                <w:szCs w:val="18"/>
                                <w:u w:val="single"/>
                                <w:lang w:val="en-GB" w:eastAsia="ko-KR"/>
                              </w:rPr>
                              <w:t>-</w:t>
                            </w:r>
                            <w:r w:rsidRPr="00AB3EF3">
                              <w:rPr>
                                <w:rFonts w:eastAsia="宋体" w:hint="eastAsia"/>
                                <w:b/>
                                <w:sz w:val="18"/>
                                <w:szCs w:val="18"/>
                                <w:u w:val="single"/>
                                <w:lang w:val="en-GB" w:eastAsia="zh-CN"/>
                              </w:rPr>
                              <w:t>1</w:t>
                            </w:r>
                            <w:r w:rsidRPr="00AB3EF3">
                              <w:rPr>
                                <w:rFonts w:eastAsia="宋体"/>
                                <w:b/>
                                <w:sz w:val="18"/>
                                <w:szCs w:val="18"/>
                                <w:u w:val="single"/>
                                <w:lang w:val="en-GB" w:eastAsia="ko-KR"/>
                              </w:rPr>
                              <w:t>-</w:t>
                            </w:r>
                            <w:r w:rsidRPr="00AB3EF3">
                              <w:rPr>
                                <w:rFonts w:eastAsia="宋体" w:hint="eastAsia"/>
                                <w:b/>
                                <w:sz w:val="18"/>
                                <w:szCs w:val="18"/>
                                <w:u w:val="single"/>
                                <w:lang w:val="en-GB" w:eastAsia="zh-CN"/>
                              </w:rPr>
                              <w:t>2</w:t>
                            </w:r>
                            <w:r w:rsidRPr="00AB3EF3">
                              <w:rPr>
                                <w:rFonts w:eastAsia="宋体"/>
                                <w:b/>
                                <w:sz w:val="18"/>
                                <w:szCs w:val="18"/>
                                <w:u w:val="single"/>
                                <w:lang w:val="en-GB" w:eastAsia="ko-KR"/>
                              </w:rPr>
                              <w:t xml:space="preserve">: </w:t>
                            </w:r>
                            <w:r w:rsidRPr="00AB3EF3">
                              <w:rPr>
                                <w:rFonts w:eastAsia="宋体" w:hint="eastAsia"/>
                                <w:b/>
                                <w:sz w:val="18"/>
                                <w:szCs w:val="18"/>
                                <w:u w:val="single"/>
                                <w:lang w:val="en-GB" w:eastAsia="zh-CN"/>
                              </w:rPr>
                              <w:t>Check whether the UE orientation is arbitrary or directional during NR-NTN communication</w:t>
                            </w:r>
                            <w:r w:rsidRPr="00AB3EF3">
                              <w:rPr>
                                <w:rFonts w:eastAsia="宋体"/>
                                <w:b/>
                                <w:sz w:val="18"/>
                                <w:szCs w:val="18"/>
                                <w:u w:val="single"/>
                                <w:lang w:val="en-GB" w:eastAsia="ko-KR"/>
                              </w:rPr>
                              <w:t xml:space="preserve"> </w:t>
                            </w:r>
                          </w:p>
                          <w:p w14:paraId="08B45A50" w14:textId="77777777" w:rsidR="00AB3EF3" w:rsidRPr="00AB3EF3" w:rsidRDefault="00AB3EF3" w:rsidP="00AB3EF3">
                            <w:pPr>
                              <w:spacing w:after="120"/>
                              <w:rPr>
                                <w:rFonts w:eastAsia="宋体"/>
                                <w:sz w:val="18"/>
                                <w:szCs w:val="22"/>
                                <w:lang w:val="en-GB" w:eastAsia="zh-CN"/>
                              </w:rPr>
                            </w:pPr>
                            <w:r w:rsidRPr="00AB3EF3">
                              <w:rPr>
                                <w:rFonts w:eastAsia="宋体" w:hint="eastAsia"/>
                                <w:sz w:val="18"/>
                                <w:szCs w:val="22"/>
                                <w:lang w:val="en-GB" w:eastAsia="zh-CN"/>
                              </w:rPr>
                              <w:t>Agreements:</w:t>
                            </w:r>
                          </w:p>
                          <w:p w14:paraId="09F96204" w14:textId="77777777" w:rsidR="00AB3EF3" w:rsidRPr="00AB3EF3" w:rsidRDefault="00AB3EF3">
                            <w:pPr>
                              <w:numPr>
                                <w:ilvl w:val="1"/>
                                <w:numId w:val="3"/>
                              </w:numPr>
                              <w:spacing w:after="120"/>
                              <w:rPr>
                                <w:rFonts w:eastAsia="宋体"/>
                                <w:b/>
                                <w:bCs/>
                                <w:sz w:val="18"/>
                                <w:szCs w:val="22"/>
                                <w:lang w:val="en-GB" w:eastAsia="zh-CN"/>
                              </w:rPr>
                            </w:pPr>
                            <w:r w:rsidRPr="00AB3EF3">
                              <w:rPr>
                                <w:rFonts w:eastAsia="宋体" w:hint="eastAsia"/>
                                <w:b/>
                                <w:bCs/>
                                <w:sz w:val="18"/>
                                <w:szCs w:val="22"/>
                                <w:lang w:val="en-GB" w:eastAsia="zh-CN"/>
                              </w:rPr>
                              <w:t xml:space="preserve">For NR-NTN, the </w:t>
                            </w:r>
                            <w:r w:rsidRPr="00AB3EF3">
                              <w:rPr>
                                <w:rFonts w:eastAsia="宋体"/>
                                <w:b/>
                                <w:bCs/>
                                <w:sz w:val="18"/>
                                <w:szCs w:val="22"/>
                                <w:lang w:val="en-GB" w:eastAsia="zh-CN"/>
                              </w:rPr>
                              <w:t xml:space="preserve">target usage of </w:t>
                            </w:r>
                            <w:r w:rsidRPr="00AB3EF3">
                              <w:rPr>
                                <w:rFonts w:eastAsia="宋体" w:hint="eastAsia"/>
                                <w:b/>
                                <w:bCs/>
                                <w:sz w:val="18"/>
                                <w:szCs w:val="22"/>
                                <w:lang w:val="en-GB" w:eastAsia="zh-CN"/>
                              </w:rPr>
                              <w:t>NR-</w:t>
                            </w:r>
                            <w:r w:rsidRPr="00AB3EF3">
                              <w:rPr>
                                <w:rFonts w:eastAsia="宋体"/>
                                <w:b/>
                                <w:bCs/>
                                <w:sz w:val="18"/>
                                <w:szCs w:val="22"/>
                                <w:lang w:val="en-GB" w:eastAsia="zh-CN"/>
                              </w:rPr>
                              <w:t>NTN UE is close to normal NR UE</w:t>
                            </w:r>
                            <w:r w:rsidRPr="00AB3EF3">
                              <w:rPr>
                                <w:rFonts w:eastAsia="宋体" w:hint="eastAsia"/>
                                <w:b/>
                                <w:bCs/>
                                <w:sz w:val="18"/>
                                <w:szCs w:val="22"/>
                                <w:lang w:val="en-GB" w:eastAsia="zh-CN"/>
                              </w:rPr>
                              <w:t xml:space="preserve">. </w:t>
                            </w:r>
                          </w:p>
                          <w:p w14:paraId="41B3173F" w14:textId="77777777" w:rsidR="00AB3EF3" w:rsidRPr="00AB3EF3" w:rsidRDefault="00AB3EF3" w:rsidP="00AB3EF3">
                            <w:pPr>
                              <w:rPr>
                                <w:rFonts w:eastAsia="宋体"/>
                                <w:b/>
                                <w:sz w:val="18"/>
                                <w:szCs w:val="18"/>
                                <w:u w:val="single"/>
                                <w:lang w:val="en-GB" w:eastAsia="ko-KR"/>
                              </w:rPr>
                            </w:pPr>
                            <w:bookmarkStart w:id="2" w:name="OLE_LINK46"/>
                            <w:bookmarkStart w:id="3" w:name="OLE_LINK23"/>
                            <w:bookmarkStart w:id="4" w:name="OLE_LINK28"/>
                            <w:r w:rsidRPr="00AB3EF3">
                              <w:rPr>
                                <w:rFonts w:eastAsia="宋体"/>
                                <w:b/>
                                <w:sz w:val="18"/>
                                <w:szCs w:val="18"/>
                                <w:u w:val="single"/>
                                <w:lang w:val="en-GB" w:eastAsia="ko-KR"/>
                              </w:rPr>
                              <w:t xml:space="preserve">Issue </w:t>
                            </w:r>
                            <w:r w:rsidRPr="00AB3EF3">
                              <w:rPr>
                                <w:rFonts w:eastAsia="宋体" w:hint="eastAsia"/>
                                <w:b/>
                                <w:sz w:val="18"/>
                                <w:szCs w:val="18"/>
                                <w:u w:val="single"/>
                                <w:lang w:val="en-GB" w:eastAsia="zh-CN"/>
                              </w:rPr>
                              <w:t>3</w:t>
                            </w:r>
                            <w:r w:rsidRPr="00AB3EF3">
                              <w:rPr>
                                <w:rFonts w:eastAsia="宋体"/>
                                <w:b/>
                                <w:sz w:val="18"/>
                                <w:szCs w:val="18"/>
                                <w:u w:val="single"/>
                                <w:lang w:val="en-GB" w:eastAsia="ko-KR"/>
                              </w:rPr>
                              <w:t>-2-</w:t>
                            </w:r>
                            <w:r w:rsidRPr="00AB3EF3">
                              <w:rPr>
                                <w:rFonts w:eastAsia="宋体" w:hint="eastAsia"/>
                                <w:b/>
                                <w:sz w:val="18"/>
                                <w:szCs w:val="18"/>
                                <w:u w:val="single"/>
                                <w:lang w:val="en-GB" w:eastAsia="zh-CN"/>
                              </w:rPr>
                              <w:t>1</w:t>
                            </w:r>
                            <w:r w:rsidRPr="00AB3EF3">
                              <w:rPr>
                                <w:rFonts w:eastAsia="宋体"/>
                                <w:b/>
                                <w:sz w:val="18"/>
                                <w:szCs w:val="18"/>
                                <w:u w:val="single"/>
                                <w:lang w:val="en-GB" w:eastAsia="ko-KR"/>
                              </w:rPr>
                              <w:t xml:space="preserve">: </w:t>
                            </w:r>
                            <w:r w:rsidRPr="00AB3EF3">
                              <w:rPr>
                                <w:rFonts w:eastAsia="宋体" w:hint="eastAsia"/>
                                <w:b/>
                                <w:sz w:val="18"/>
                                <w:szCs w:val="18"/>
                                <w:u w:val="single"/>
                                <w:lang w:val="en-GB" w:eastAsia="zh-CN"/>
                              </w:rPr>
                              <w:t xml:space="preserve">Performance metric for NTN device </w:t>
                            </w:r>
                            <w:r w:rsidRPr="00AB3EF3">
                              <w:rPr>
                                <w:rFonts w:eastAsia="宋体"/>
                                <w:b/>
                                <w:sz w:val="18"/>
                                <w:szCs w:val="18"/>
                                <w:u w:val="single"/>
                                <w:lang w:val="en-GB" w:eastAsia="ko-KR"/>
                              </w:rPr>
                              <w:t xml:space="preserve"> </w:t>
                            </w:r>
                          </w:p>
                          <w:p w14:paraId="0E8FA820" w14:textId="77777777" w:rsidR="00AB3EF3" w:rsidRPr="00AB3EF3" w:rsidRDefault="00AB3EF3" w:rsidP="00AB3EF3">
                            <w:pPr>
                              <w:spacing w:after="120"/>
                              <w:rPr>
                                <w:rFonts w:eastAsia="宋体"/>
                                <w:sz w:val="18"/>
                                <w:szCs w:val="22"/>
                                <w:lang w:val="en-GB" w:eastAsia="zh-CN"/>
                              </w:rPr>
                            </w:pPr>
                            <w:r w:rsidRPr="00AB3EF3">
                              <w:rPr>
                                <w:rFonts w:eastAsia="宋体" w:hint="eastAsia"/>
                                <w:sz w:val="18"/>
                                <w:szCs w:val="22"/>
                                <w:lang w:val="en-GB" w:eastAsia="zh-CN"/>
                              </w:rPr>
                              <w:t>Agreements:</w:t>
                            </w:r>
                          </w:p>
                          <w:p w14:paraId="38319E1B" w14:textId="77777777" w:rsidR="00AB3EF3" w:rsidRPr="00AB3EF3" w:rsidRDefault="00AB3EF3">
                            <w:pPr>
                              <w:numPr>
                                <w:ilvl w:val="1"/>
                                <w:numId w:val="3"/>
                              </w:numPr>
                              <w:spacing w:after="120"/>
                              <w:rPr>
                                <w:rFonts w:eastAsia="宋体"/>
                                <w:b/>
                                <w:bCs/>
                                <w:sz w:val="18"/>
                                <w:szCs w:val="22"/>
                                <w:lang w:val="en-GB" w:eastAsia="zh-CN"/>
                              </w:rPr>
                            </w:pPr>
                            <w:r w:rsidRPr="00AB3EF3">
                              <w:rPr>
                                <w:rFonts w:eastAsia="宋体"/>
                                <w:b/>
                                <w:bCs/>
                                <w:sz w:val="18"/>
                                <w:szCs w:val="22"/>
                                <w:lang w:val="en-GB" w:eastAsia="zh-CN"/>
                              </w:rPr>
                              <w:t xml:space="preserve">For NR-NTN UEs, </w:t>
                            </w:r>
                            <w:r w:rsidRPr="00AB3EF3">
                              <w:rPr>
                                <w:rFonts w:eastAsia="宋体" w:hint="eastAsia"/>
                                <w:b/>
                                <w:bCs/>
                                <w:sz w:val="18"/>
                                <w:szCs w:val="22"/>
                                <w:lang w:val="en-GB" w:eastAsia="zh-CN"/>
                              </w:rPr>
                              <w:t xml:space="preserve">take </w:t>
                            </w:r>
                            <w:r w:rsidRPr="00AB3EF3">
                              <w:rPr>
                                <w:rFonts w:eastAsia="宋体"/>
                                <w:b/>
                                <w:bCs/>
                                <w:sz w:val="18"/>
                                <w:szCs w:val="22"/>
                                <w:lang w:val="en-GB" w:eastAsia="zh-CN"/>
                              </w:rPr>
                              <w:t>a whole sphere measurement with TRP and TRS as the performance metrics for all usage modes as baseline. Other performance metric can be considered if issue is identified</w:t>
                            </w:r>
                            <w:r w:rsidRPr="00AB3EF3">
                              <w:rPr>
                                <w:rFonts w:eastAsia="宋体" w:hint="eastAsia"/>
                                <w:b/>
                                <w:bCs/>
                                <w:sz w:val="18"/>
                                <w:szCs w:val="22"/>
                                <w:lang w:val="en-GB" w:eastAsia="zh-CN"/>
                              </w:rPr>
                              <w:t xml:space="preserve">. </w:t>
                            </w:r>
                          </w:p>
                          <w:p w14:paraId="628B3A6A" w14:textId="77777777" w:rsidR="00AB3EF3" w:rsidRPr="00AB3EF3" w:rsidRDefault="00AB3EF3">
                            <w:pPr>
                              <w:numPr>
                                <w:ilvl w:val="1"/>
                                <w:numId w:val="3"/>
                              </w:numPr>
                              <w:spacing w:after="120"/>
                              <w:rPr>
                                <w:rFonts w:eastAsia="宋体"/>
                                <w:b/>
                                <w:bCs/>
                                <w:sz w:val="18"/>
                                <w:szCs w:val="22"/>
                                <w:lang w:val="en-GB" w:eastAsia="zh-CN"/>
                              </w:rPr>
                            </w:pPr>
                            <w:r w:rsidRPr="00AB3EF3">
                              <w:rPr>
                                <w:rFonts w:eastAsia="宋体" w:hint="eastAsia"/>
                                <w:b/>
                                <w:bCs/>
                                <w:sz w:val="18"/>
                                <w:szCs w:val="22"/>
                                <w:lang w:val="en-GB" w:eastAsia="zh-CN"/>
                              </w:rPr>
                              <w:t xml:space="preserve">For IoT-NTN UEs, FFS performance metric. </w:t>
                            </w:r>
                          </w:p>
                          <w:bookmarkEnd w:id="2"/>
                          <w:bookmarkEnd w:id="3"/>
                          <w:bookmarkEnd w:id="4"/>
                          <w:p w14:paraId="27A35D5C" w14:textId="77777777" w:rsidR="00AB3EF3" w:rsidRPr="00AB3EF3" w:rsidRDefault="00AB3EF3" w:rsidP="00AB3EF3">
                            <w:pPr>
                              <w:rPr>
                                <w:rFonts w:eastAsia="宋体"/>
                                <w:b/>
                                <w:sz w:val="18"/>
                                <w:szCs w:val="18"/>
                                <w:u w:val="single"/>
                                <w:lang w:eastAsia="zh-CN"/>
                              </w:rPr>
                            </w:pPr>
                            <w:r w:rsidRPr="00AB3EF3">
                              <w:rPr>
                                <w:rFonts w:eastAsia="宋体"/>
                                <w:b/>
                                <w:sz w:val="18"/>
                                <w:szCs w:val="18"/>
                                <w:u w:val="single"/>
                                <w:lang w:val="en-GB" w:eastAsia="ko-KR"/>
                              </w:rPr>
                              <w:t xml:space="preserve">Issue </w:t>
                            </w:r>
                            <w:r w:rsidRPr="00AB3EF3">
                              <w:rPr>
                                <w:rFonts w:eastAsia="宋体" w:hint="eastAsia"/>
                                <w:b/>
                                <w:sz w:val="18"/>
                                <w:szCs w:val="18"/>
                                <w:u w:val="single"/>
                                <w:lang w:val="en-GB" w:eastAsia="zh-CN"/>
                              </w:rPr>
                              <w:t>3</w:t>
                            </w:r>
                            <w:r w:rsidRPr="00AB3EF3">
                              <w:rPr>
                                <w:rFonts w:eastAsia="宋体"/>
                                <w:b/>
                                <w:sz w:val="18"/>
                                <w:szCs w:val="18"/>
                                <w:u w:val="single"/>
                                <w:lang w:val="en-GB" w:eastAsia="ko-KR"/>
                              </w:rPr>
                              <w:t>-2-</w:t>
                            </w:r>
                            <w:r w:rsidRPr="00AB3EF3">
                              <w:rPr>
                                <w:rFonts w:eastAsia="宋体" w:hint="eastAsia"/>
                                <w:b/>
                                <w:sz w:val="18"/>
                                <w:szCs w:val="18"/>
                                <w:u w:val="single"/>
                                <w:lang w:val="en-GB" w:eastAsia="zh-CN"/>
                              </w:rPr>
                              <w:t>2</w:t>
                            </w:r>
                            <w:r w:rsidRPr="00AB3EF3">
                              <w:rPr>
                                <w:rFonts w:eastAsia="宋体"/>
                                <w:b/>
                                <w:sz w:val="18"/>
                                <w:szCs w:val="18"/>
                                <w:u w:val="single"/>
                                <w:lang w:val="en-GB" w:eastAsia="ko-KR"/>
                              </w:rPr>
                              <w:t xml:space="preserve">: </w:t>
                            </w:r>
                            <w:r w:rsidRPr="00AB3EF3">
                              <w:rPr>
                                <w:rFonts w:eastAsia="宋体" w:hint="eastAsia"/>
                                <w:b/>
                                <w:sz w:val="18"/>
                                <w:szCs w:val="18"/>
                                <w:u w:val="single"/>
                                <w:lang w:val="en-GB" w:eastAsia="zh-CN"/>
                              </w:rPr>
                              <w:t>Whether performance metric should be different for GEO and NGEO for handheld UEs</w:t>
                            </w:r>
                          </w:p>
                          <w:p w14:paraId="41415735" w14:textId="77777777" w:rsidR="00AB3EF3" w:rsidRPr="00AB3EF3" w:rsidRDefault="00AB3EF3" w:rsidP="00AB3EF3">
                            <w:pPr>
                              <w:spacing w:after="120"/>
                              <w:rPr>
                                <w:rFonts w:eastAsia="宋体"/>
                                <w:sz w:val="18"/>
                                <w:szCs w:val="22"/>
                                <w:lang w:val="en-GB" w:eastAsia="zh-CN"/>
                              </w:rPr>
                            </w:pPr>
                            <w:r w:rsidRPr="00AB3EF3">
                              <w:rPr>
                                <w:rFonts w:eastAsia="宋体" w:hint="eastAsia"/>
                                <w:sz w:val="18"/>
                                <w:szCs w:val="22"/>
                                <w:lang w:val="en-GB" w:eastAsia="zh-CN"/>
                              </w:rPr>
                              <w:t>Agreements:</w:t>
                            </w:r>
                          </w:p>
                          <w:p w14:paraId="02BB5C5B" w14:textId="77777777" w:rsidR="00AB3EF3" w:rsidRPr="00AB3EF3" w:rsidRDefault="00AB3EF3">
                            <w:pPr>
                              <w:numPr>
                                <w:ilvl w:val="1"/>
                                <w:numId w:val="3"/>
                              </w:numPr>
                              <w:spacing w:after="120"/>
                              <w:rPr>
                                <w:rFonts w:eastAsia="宋体"/>
                                <w:b/>
                                <w:bCs/>
                                <w:sz w:val="18"/>
                                <w:szCs w:val="22"/>
                                <w:lang w:val="en-GB" w:eastAsia="zh-CN"/>
                              </w:rPr>
                            </w:pPr>
                            <w:r w:rsidRPr="00AB3EF3">
                              <w:rPr>
                                <w:rFonts w:eastAsia="宋体" w:hint="eastAsia"/>
                                <w:b/>
                                <w:bCs/>
                                <w:sz w:val="18"/>
                                <w:szCs w:val="22"/>
                                <w:lang w:val="en-GB" w:eastAsia="zh-CN"/>
                              </w:rPr>
                              <w:t>FFS</w:t>
                            </w:r>
                            <w:r w:rsidRPr="00AB3EF3">
                              <w:rPr>
                                <w:rFonts w:eastAsia="宋体"/>
                                <w:b/>
                                <w:bCs/>
                                <w:sz w:val="18"/>
                                <w:szCs w:val="22"/>
                                <w:lang w:val="en-GB" w:eastAsia="zh-CN"/>
                              </w:rPr>
                              <w:t xml:space="preserve"> whether </w:t>
                            </w:r>
                            <w:r w:rsidRPr="00AB3EF3">
                              <w:rPr>
                                <w:rFonts w:eastAsia="宋体" w:hint="eastAsia"/>
                                <w:b/>
                                <w:bCs/>
                                <w:sz w:val="18"/>
                                <w:szCs w:val="22"/>
                                <w:lang w:val="en-GB" w:eastAsia="zh-CN"/>
                              </w:rPr>
                              <w:t xml:space="preserve">different metrics for GEO and NGEO would be needed. </w:t>
                            </w:r>
                          </w:p>
                          <w:p w14:paraId="5355D548" w14:textId="77777777" w:rsidR="00AB3EF3" w:rsidRPr="007E0298" w:rsidRDefault="00AB3EF3" w:rsidP="0090456C">
                            <w:pPr>
                              <w:overflowPunct w:val="0"/>
                              <w:autoSpaceDE w:val="0"/>
                              <w:autoSpaceDN w:val="0"/>
                              <w:adjustRightInd w:val="0"/>
                              <w:rPr>
                                <w:rFonts w:eastAsia="宋体"/>
                                <w:iCs/>
                                <w:lang w:val="en-GB" w:eastAsia="zh-CN"/>
                              </w:rPr>
                            </w:pPr>
                          </w:p>
                        </w:txbxContent>
                      </wps:txbx>
                      <wps:bodyPr rot="0" vert="horz" wrap="square" lIns="91440" tIns="45720" rIns="91440" bIns="45720" anchor="t" anchorCtr="0" upright="1">
                        <a:noAutofit/>
                      </wps:bodyPr>
                    </wps:wsp>
                  </a:graphicData>
                </a:graphic>
              </wp:inline>
            </w:drawing>
          </mc:Choice>
          <mc:Fallback>
            <w:pict>
              <v:shapetype w14:anchorId="0B1BA2F5" id="_x0000_t202" coordsize="21600,21600" o:spt="202" path="m,l,21600r21600,l21600,xe">
                <v:stroke joinstyle="miter"/>
                <v:path gradientshapeok="t" o:connecttype="rect"/>
              </v:shapetype>
              <v:shape id="文本框 3" o:spid="_x0000_s1026" type="#_x0000_t202" style="width:482.05pt;height:2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">
                <v:textbox>
                  <w:txbxContent>
                    <w:p w14:paraId="59B10E30" w14:textId="77777777" w:rsidR="00AB3EF3" w:rsidRPr="00AB3EF3" w:rsidRDefault="00AB3EF3" w:rsidP="00AB3EF3">
                      <w:pPr>
                        <w:rPr>
                          <w:rFonts w:eastAsia="宋体"/>
                          <w:b/>
                          <w:sz w:val="18"/>
                          <w:szCs w:val="18"/>
                          <w:u w:val="single"/>
                          <w:lang w:val="en-GB" w:eastAsia="zh-CN"/>
                        </w:rPr>
                      </w:pPr>
                      <w:r w:rsidRPr="00AB3EF3">
                        <w:rPr>
                          <w:rFonts w:eastAsia="宋体"/>
                          <w:b/>
                          <w:sz w:val="18"/>
                          <w:szCs w:val="18"/>
                          <w:u w:val="single"/>
                          <w:lang w:val="en-GB" w:eastAsia="ko-KR"/>
                        </w:rPr>
                        <w:t xml:space="preserve">Issue </w:t>
                      </w:r>
                      <w:r w:rsidRPr="00AB3EF3">
                        <w:rPr>
                          <w:rFonts w:eastAsia="宋体" w:hint="eastAsia"/>
                          <w:b/>
                          <w:sz w:val="18"/>
                          <w:szCs w:val="18"/>
                          <w:u w:val="single"/>
                          <w:lang w:val="en-GB" w:eastAsia="zh-CN"/>
                        </w:rPr>
                        <w:t>3</w:t>
                      </w:r>
                      <w:r w:rsidRPr="00AB3EF3">
                        <w:rPr>
                          <w:rFonts w:eastAsia="宋体"/>
                          <w:b/>
                          <w:sz w:val="18"/>
                          <w:szCs w:val="18"/>
                          <w:u w:val="single"/>
                          <w:lang w:val="en-GB" w:eastAsia="ko-KR"/>
                        </w:rPr>
                        <w:t>-1-</w:t>
                      </w:r>
                      <w:r w:rsidRPr="00AB3EF3">
                        <w:rPr>
                          <w:rFonts w:eastAsia="宋体" w:hint="eastAsia"/>
                          <w:b/>
                          <w:sz w:val="18"/>
                          <w:szCs w:val="18"/>
                          <w:u w:val="single"/>
                          <w:lang w:val="en-GB" w:eastAsia="zh-CN"/>
                        </w:rPr>
                        <w:t>1</w:t>
                      </w:r>
                      <w:r w:rsidRPr="00AB3EF3">
                        <w:rPr>
                          <w:rFonts w:eastAsia="宋体"/>
                          <w:b/>
                          <w:sz w:val="18"/>
                          <w:szCs w:val="18"/>
                          <w:u w:val="single"/>
                          <w:lang w:val="en-GB" w:eastAsia="ko-KR"/>
                        </w:rPr>
                        <w:t xml:space="preserve">: </w:t>
                      </w:r>
                      <w:r w:rsidRPr="00AB3EF3">
                        <w:rPr>
                          <w:rFonts w:eastAsia="宋体" w:hint="eastAsia"/>
                          <w:b/>
                          <w:sz w:val="18"/>
                          <w:szCs w:val="18"/>
                          <w:u w:val="single"/>
                          <w:lang w:val="en-GB" w:eastAsia="zh-CN"/>
                        </w:rPr>
                        <w:t xml:space="preserve">Usage scenarios for NR-NTN mobile handheld UE </w:t>
                      </w:r>
                    </w:p>
                    <w:p w14:paraId="787A2159" w14:textId="77777777" w:rsidR="00AB3EF3" w:rsidRPr="00AB3EF3" w:rsidRDefault="00AB3EF3" w:rsidP="00AB3EF3">
                      <w:pPr>
                        <w:spacing w:after="120"/>
                        <w:rPr>
                          <w:rFonts w:eastAsia="宋体"/>
                          <w:sz w:val="18"/>
                          <w:szCs w:val="22"/>
                          <w:lang w:val="en-GB" w:eastAsia="zh-CN"/>
                        </w:rPr>
                      </w:pPr>
                      <w:r w:rsidRPr="00AB3EF3">
                        <w:rPr>
                          <w:rFonts w:eastAsia="宋体" w:hint="eastAsia"/>
                          <w:sz w:val="18"/>
                          <w:szCs w:val="22"/>
                          <w:lang w:val="en-GB" w:eastAsia="zh-CN"/>
                        </w:rPr>
                        <w:t>Agreements:</w:t>
                      </w:r>
                    </w:p>
                    <w:p w14:paraId="005E5257" w14:textId="77777777" w:rsidR="00AB3EF3" w:rsidRPr="00AB3EF3" w:rsidRDefault="00AB3EF3">
                      <w:pPr>
                        <w:numPr>
                          <w:ilvl w:val="1"/>
                          <w:numId w:val="3"/>
                        </w:numPr>
                        <w:spacing w:after="120"/>
                        <w:rPr>
                          <w:rFonts w:eastAsia="宋体"/>
                          <w:b/>
                          <w:bCs/>
                          <w:sz w:val="18"/>
                          <w:szCs w:val="22"/>
                          <w:lang w:val="en-GB" w:eastAsia="zh-CN"/>
                        </w:rPr>
                      </w:pPr>
                      <w:r w:rsidRPr="00AB3EF3">
                        <w:rPr>
                          <w:rFonts w:eastAsia="宋体"/>
                          <w:b/>
                          <w:bCs/>
                          <w:sz w:val="18"/>
                          <w:szCs w:val="22"/>
                          <w:lang w:val="en-GB" w:eastAsia="zh-CN"/>
                        </w:rPr>
                        <w:t xml:space="preserve">NTN UEs not supporting voice call or only supporting voice call with </w:t>
                      </w:r>
                      <w:proofErr w:type="gramStart"/>
                      <w:r w:rsidRPr="00AB3EF3">
                        <w:rPr>
                          <w:rFonts w:eastAsia="宋体"/>
                          <w:b/>
                          <w:bCs/>
                          <w:sz w:val="18"/>
                          <w:szCs w:val="22"/>
                          <w:lang w:val="en-GB" w:eastAsia="zh-CN"/>
                        </w:rPr>
                        <w:t>loud speaker</w:t>
                      </w:r>
                      <w:proofErr w:type="gramEnd"/>
                      <w:r w:rsidRPr="00AB3EF3">
                        <w:rPr>
                          <w:rFonts w:eastAsia="宋体"/>
                          <w:b/>
                          <w:bCs/>
                          <w:sz w:val="18"/>
                          <w:szCs w:val="22"/>
                          <w:lang w:val="en-GB" w:eastAsia="zh-CN"/>
                        </w:rPr>
                        <w:t xml:space="preserve"> etc. are only required and tested with hand only mode</w:t>
                      </w:r>
                      <w:r w:rsidRPr="00AB3EF3">
                        <w:rPr>
                          <w:rFonts w:eastAsia="等线" w:hint="eastAsia"/>
                          <w:b/>
                          <w:bCs/>
                          <w:sz w:val="18"/>
                          <w:szCs w:val="18"/>
                          <w:lang w:val="en-GB" w:eastAsia="zh-CN"/>
                        </w:rPr>
                        <w:t>.</w:t>
                      </w:r>
                      <w:r w:rsidRPr="00AB3EF3">
                        <w:rPr>
                          <w:rFonts w:eastAsia="宋体"/>
                          <w:b/>
                          <w:bCs/>
                          <w:sz w:val="18"/>
                          <w:szCs w:val="22"/>
                          <w:lang w:val="en-GB" w:eastAsia="zh-CN"/>
                        </w:rPr>
                        <w:t xml:space="preserve"> </w:t>
                      </w:r>
                    </w:p>
                    <w:p w14:paraId="5F638A0F" w14:textId="77777777" w:rsidR="00AB3EF3" w:rsidRPr="00AB3EF3" w:rsidRDefault="00AB3EF3" w:rsidP="00AB3EF3">
                      <w:pPr>
                        <w:rPr>
                          <w:rFonts w:eastAsia="宋体"/>
                          <w:b/>
                          <w:sz w:val="18"/>
                          <w:szCs w:val="18"/>
                          <w:u w:val="single"/>
                          <w:lang w:val="en-GB" w:eastAsia="ko-KR"/>
                        </w:rPr>
                      </w:pPr>
                      <w:r w:rsidRPr="00AB3EF3">
                        <w:rPr>
                          <w:rFonts w:eastAsia="宋体"/>
                          <w:b/>
                          <w:sz w:val="18"/>
                          <w:szCs w:val="18"/>
                          <w:u w:val="single"/>
                          <w:lang w:val="en-GB" w:eastAsia="ko-KR"/>
                        </w:rPr>
                        <w:t xml:space="preserve">Issue </w:t>
                      </w:r>
                      <w:r w:rsidRPr="00AB3EF3">
                        <w:rPr>
                          <w:rFonts w:eastAsia="宋体" w:hint="eastAsia"/>
                          <w:b/>
                          <w:sz w:val="18"/>
                          <w:szCs w:val="18"/>
                          <w:u w:val="single"/>
                          <w:lang w:val="en-GB" w:eastAsia="zh-CN"/>
                        </w:rPr>
                        <w:t>3</w:t>
                      </w:r>
                      <w:r w:rsidRPr="00AB3EF3">
                        <w:rPr>
                          <w:rFonts w:eastAsia="宋体"/>
                          <w:b/>
                          <w:sz w:val="18"/>
                          <w:szCs w:val="18"/>
                          <w:u w:val="single"/>
                          <w:lang w:val="en-GB" w:eastAsia="ko-KR"/>
                        </w:rPr>
                        <w:t>-</w:t>
                      </w:r>
                      <w:r w:rsidRPr="00AB3EF3">
                        <w:rPr>
                          <w:rFonts w:eastAsia="宋体" w:hint="eastAsia"/>
                          <w:b/>
                          <w:sz w:val="18"/>
                          <w:szCs w:val="18"/>
                          <w:u w:val="single"/>
                          <w:lang w:val="en-GB" w:eastAsia="zh-CN"/>
                        </w:rPr>
                        <w:t>1</w:t>
                      </w:r>
                      <w:r w:rsidRPr="00AB3EF3">
                        <w:rPr>
                          <w:rFonts w:eastAsia="宋体"/>
                          <w:b/>
                          <w:sz w:val="18"/>
                          <w:szCs w:val="18"/>
                          <w:u w:val="single"/>
                          <w:lang w:val="en-GB" w:eastAsia="ko-KR"/>
                        </w:rPr>
                        <w:t>-</w:t>
                      </w:r>
                      <w:r w:rsidRPr="00AB3EF3">
                        <w:rPr>
                          <w:rFonts w:eastAsia="宋体" w:hint="eastAsia"/>
                          <w:b/>
                          <w:sz w:val="18"/>
                          <w:szCs w:val="18"/>
                          <w:u w:val="single"/>
                          <w:lang w:val="en-GB" w:eastAsia="zh-CN"/>
                        </w:rPr>
                        <w:t>2</w:t>
                      </w:r>
                      <w:r w:rsidRPr="00AB3EF3">
                        <w:rPr>
                          <w:rFonts w:eastAsia="宋体"/>
                          <w:b/>
                          <w:sz w:val="18"/>
                          <w:szCs w:val="18"/>
                          <w:u w:val="single"/>
                          <w:lang w:val="en-GB" w:eastAsia="ko-KR"/>
                        </w:rPr>
                        <w:t xml:space="preserve">: </w:t>
                      </w:r>
                      <w:r w:rsidRPr="00AB3EF3">
                        <w:rPr>
                          <w:rFonts w:eastAsia="宋体" w:hint="eastAsia"/>
                          <w:b/>
                          <w:sz w:val="18"/>
                          <w:szCs w:val="18"/>
                          <w:u w:val="single"/>
                          <w:lang w:val="en-GB" w:eastAsia="zh-CN"/>
                        </w:rPr>
                        <w:t>Check whether the UE orientation is arbitrary or directional during NR-NTN communication</w:t>
                      </w:r>
                      <w:r w:rsidRPr="00AB3EF3">
                        <w:rPr>
                          <w:rFonts w:eastAsia="宋体"/>
                          <w:b/>
                          <w:sz w:val="18"/>
                          <w:szCs w:val="18"/>
                          <w:u w:val="single"/>
                          <w:lang w:val="en-GB" w:eastAsia="ko-KR"/>
                        </w:rPr>
                        <w:t xml:space="preserve"> </w:t>
                      </w:r>
                    </w:p>
                    <w:p w14:paraId="08B45A50" w14:textId="77777777" w:rsidR="00AB3EF3" w:rsidRPr="00AB3EF3" w:rsidRDefault="00AB3EF3" w:rsidP="00AB3EF3">
                      <w:pPr>
                        <w:spacing w:after="120"/>
                        <w:rPr>
                          <w:rFonts w:eastAsia="宋体"/>
                          <w:sz w:val="18"/>
                          <w:szCs w:val="22"/>
                          <w:lang w:val="en-GB" w:eastAsia="zh-CN"/>
                        </w:rPr>
                      </w:pPr>
                      <w:r w:rsidRPr="00AB3EF3">
                        <w:rPr>
                          <w:rFonts w:eastAsia="宋体" w:hint="eastAsia"/>
                          <w:sz w:val="18"/>
                          <w:szCs w:val="22"/>
                          <w:lang w:val="en-GB" w:eastAsia="zh-CN"/>
                        </w:rPr>
                        <w:t>Agreements:</w:t>
                      </w:r>
                    </w:p>
                    <w:p w14:paraId="09F96204" w14:textId="77777777" w:rsidR="00AB3EF3" w:rsidRPr="00AB3EF3" w:rsidRDefault="00AB3EF3">
                      <w:pPr>
                        <w:numPr>
                          <w:ilvl w:val="1"/>
                          <w:numId w:val="3"/>
                        </w:numPr>
                        <w:spacing w:after="120"/>
                        <w:rPr>
                          <w:rFonts w:eastAsia="宋体"/>
                          <w:b/>
                          <w:bCs/>
                          <w:sz w:val="18"/>
                          <w:szCs w:val="22"/>
                          <w:lang w:val="en-GB" w:eastAsia="zh-CN"/>
                        </w:rPr>
                      </w:pPr>
                      <w:r w:rsidRPr="00AB3EF3">
                        <w:rPr>
                          <w:rFonts w:eastAsia="宋体" w:hint="eastAsia"/>
                          <w:b/>
                          <w:bCs/>
                          <w:sz w:val="18"/>
                          <w:szCs w:val="22"/>
                          <w:lang w:val="en-GB" w:eastAsia="zh-CN"/>
                        </w:rPr>
                        <w:t xml:space="preserve">For NR-NTN, the </w:t>
                      </w:r>
                      <w:r w:rsidRPr="00AB3EF3">
                        <w:rPr>
                          <w:rFonts w:eastAsia="宋体"/>
                          <w:b/>
                          <w:bCs/>
                          <w:sz w:val="18"/>
                          <w:szCs w:val="22"/>
                          <w:lang w:val="en-GB" w:eastAsia="zh-CN"/>
                        </w:rPr>
                        <w:t xml:space="preserve">target usage of </w:t>
                      </w:r>
                      <w:r w:rsidRPr="00AB3EF3">
                        <w:rPr>
                          <w:rFonts w:eastAsia="宋体" w:hint="eastAsia"/>
                          <w:b/>
                          <w:bCs/>
                          <w:sz w:val="18"/>
                          <w:szCs w:val="22"/>
                          <w:lang w:val="en-GB" w:eastAsia="zh-CN"/>
                        </w:rPr>
                        <w:t>NR-</w:t>
                      </w:r>
                      <w:r w:rsidRPr="00AB3EF3">
                        <w:rPr>
                          <w:rFonts w:eastAsia="宋体"/>
                          <w:b/>
                          <w:bCs/>
                          <w:sz w:val="18"/>
                          <w:szCs w:val="22"/>
                          <w:lang w:val="en-GB" w:eastAsia="zh-CN"/>
                        </w:rPr>
                        <w:t>NTN UE is close to normal NR UE</w:t>
                      </w:r>
                      <w:r w:rsidRPr="00AB3EF3">
                        <w:rPr>
                          <w:rFonts w:eastAsia="宋体" w:hint="eastAsia"/>
                          <w:b/>
                          <w:bCs/>
                          <w:sz w:val="18"/>
                          <w:szCs w:val="22"/>
                          <w:lang w:val="en-GB" w:eastAsia="zh-CN"/>
                        </w:rPr>
                        <w:t xml:space="preserve">. </w:t>
                      </w:r>
                    </w:p>
                    <w:p w14:paraId="41B3173F" w14:textId="77777777" w:rsidR="00AB3EF3" w:rsidRPr="00AB3EF3" w:rsidRDefault="00AB3EF3" w:rsidP="00AB3EF3">
                      <w:pPr>
                        <w:rPr>
                          <w:rFonts w:eastAsia="宋体"/>
                          <w:b/>
                          <w:sz w:val="18"/>
                          <w:szCs w:val="18"/>
                          <w:u w:val="single"/>
                          <w:lang w:val="en-GB" w:eastAsia="ko-KR"/>
                        </w:rPr>
                      </w:pPr>
                      <w:bookmarkStart w:id="5" w:name="OLE_LINK46"/>
                      <w:bookmarkStart w:id="6" w:name="OLE_LINK23"/>
                      <w:bookmarkStart w:id="7" w:name="OLE_LINK28"/>
                      <w:r w:rsidRPr="00AB3EF3">
                        <w:rPr>
                          <w:rFonts w:eastAsia="宋体"/>
                          <w:b/>
                          <w:sz w:val="18"/>
                          <w:szCs w:val="18"/>
                          <w:u w:val="single"/>
                          <w:lang w:val="en-GB" w:eastAsia="ko-KR"/>
                        </w:rPr>
                        <w:t xml:space="preserve">Issue </w:t>
                      </w:r>
                      <w:r w:rsidRPr="00AB3EF3">
                        <w:rPr>
                          <w:rFonts w:eastAsia="宋体" w:hint="eastAsia"/>
                          <w:b/>
                          <w:sz w:val="18"/>
                          <w:szCs w:val="18"/>
                          <w:u w:val="single"/>
                          <w:lang w:val="en-GB" w:eastAsia="zh-CN"/>
                        </w:rPr>
                        <w:t>3</w:t>
                      </w:r>
                      <w:r w:rsidRPr="00AB3EF3">
                        <w:rPr>
                          <w:rFonts w:eastAsia="宋体"/>
                          <w:b/>
                          <w:sz w:val="18"/>
                          <w:szCs w:val="18"/>
                          <w:u w:val="single"/>
                          <w:lang w:val="en-GB" w:eastAsia="ko-KR"/>
                        </w:rPr>
                        <w:t>-2-</w:t>
                      </w:r>
                      <w:r w:rsidRPr="00AB3EF3">
                        <w:rPr>
                          <w:rFonts w:eastAsia="宋体" w:hint="eastAsia"/>
                          <w:b/>
                          <w:sz w:val="18"/>
                          <w:szCs w:val="18"/>
                          <w:u w:val="single"/>
                          <w:lang w:val="en-GB" w:eastAsia="zh-CN"/>
                        </w:rPr>
                        <w:t>1</w:t>
                      </w:r>
                      <w:r w:rsidRPr="00AB3EF3">
                        <w:rPr>
                          <w:rFonts w:eastAsia="宋体"/>
                          <w:b/>
                          <w:sz w:val="18"/>
                          <w:szCs w:val="18"/>
                          <w:u w:val="single"/>
                          <w:lang w:val="en-GB" w:eastAsia="ko-KR"/>
                        </w:rPr>
                        <w:t xml:space="preserve">: </w:t>
                      </w:r>
                      <w:r w:rsidRPr="00AB3EF3">
                        <w:rPr>
                          <w:rFonts w:eastAsia="宋体" w:hint="eastAsia"/>
                          <w:b/>
                          <w:sz w:val="18"/>
                          <w:szCs w:val="18"/>
                          <w:u w:val="single"/>
                          <w:lang w:val="en-GB" w:eastAsia="zh-CN"/>
                        </w:rPr>
                        <w:t xml:space="preserve">Performance metric for NTN device </w:t>
                      </w:r>
                      <w:r w:rsidRPr="00AB3EF3">
                        <w:rPr>
                          <w:rFonts w:eastAsia="宋体"/>
                          <w:b/>
                          <w:sz w:val="18"/>
                          <w:szCs w:val="18"/>
                          <w:u w:val="single"/>
                          <w:lang w:val="en-GB" w:eastAsia="ko-KR"/>
                        </w:rPr>
                        <w:t xml:space="preserve"> </w:t>
                      </w:r>
                    </w:p>
                    <w:p w14:paraId="0E8FA820" w14:textId="77777777" w:rsidR="00AB3EF3" w:rsidRPr="00AB3EF3" w:rsidRDefault="00AB3EF3" w:rsidP="00AB3EF3">
                      <w:pPr>
                        <w:spacing w:after="120"/>
                        <w:rPr>
                          <w:rFonts w:eastAsia="宋体"/>
                          <w:sz w:val="18"/>
                          <w:szCs w:val="22"/>
                          <w:lang w:val="en-GB" w:eastAsia="zh-CN"/>
                        </w:rPr>
                      </w:pPr>
                      <w:r w:rsidRPr="00AB3EF3">
                        <w:rPr>
                          <w:rFonts w:eastAsia="宋体" w:hint="eastAsia"/>
                          <w:sz w:val="18"/>
                          <w:szCs w:val="22"/>
                          <w:lang w:val="en-GB" w:eastAsia="zh-CN"/>
                        </w:rPr>
                        <w:t>Agreements:</w:t>
                      </w:r>
                    </w:p>
                    <w:p w14:paraId="38319E1B" w14:textId="77777777" w:rsidR="00AB3EF3" w:rsidRPr="00AB3EF3" w:rsidRDefault="00AB3EF3">
                      <w:pPr>
                        <w:numPr>
                          <w:ilvl w:val="1"/>
                          <w:numId w:val="3"/>
                        </w:numPr>
                        <w:spacing w:after="120"/>
                        <w:rPr>
                          <w:rFonts w:eastAsia="宋体"/>
                          <w:b/>
                          <w:bCs/>
                          <w:sz w:val="18"/>
                          <w:szCs w:val="22"/>
                          <w:lang w:val="en-GB" w:eastAsia="zh-CN"/>
                        </w:rPr>
                      </w:pPr>
                      <w:r w:rsidRPr="00AB3EF3">
                        <w:rPr>
                          <w:rFonts w:eastAsia="宋体"/>
                          <w:b/>
                          <w:bCs/>
                          <w:sz w:val="18"/>
                          <w:szCs w:val="22"/>
                          <w:lang w:val="en-GB" w:eastAsia="zh-CN"/>
                        </w:rPr>
                        <w:t xml:space="preserve">For NR-NTN UEs, </w:t>
                      </w:r>
                      <w:r w:rsidRPr="00AB3EF3">
                        <w:rPr>
                          <w:rFonts w:eastAsia="宋体" w:hint="eastAsia"/>
                          <w:b/>
                          <w:bCs/>
                          <w:sz w:val="18"/>
                          <w:szCs w:val="22"/>
                          <w:lang w:val="en-GB" w:eastAsia="zh-CN"/>
                        </w:rPr>
                        <w:t xml:space="preserve">take </w:t>
                      </w:r>
                      <w:r w:rsidRPr="00AB3EF3">
                        <w:rPr>
                          <w:rFonts w:eastAsia="宋体"/>
                          <w:b/>
                          <w:bCs/>
                          <w:sz w:val="18"/>
                          <w:szCs w:val="22"/>
                          <w:lang w:val="en-GB" w:eastAsia="zh-CN"/>
                        </w:rPr>
                        <w:t>a whole sphere measurement with TRP and TRS as the performance metrics for all usage modes as baseline. Other performance metric can be considered if issue is identified</w:t>
                      </w:r>
                      <w:r w:rsidRPr="00AB3EF3">
                        <w:rPr>
                          <w:rFonts w:eastAsia="宋体" w:hint="eastAsia"/>
                          <w:b/>
                          <w:bCs/>
                          <w:sz w:val="18"/>
                          <w:szCs w:val="22"/>
                          <w:lang w:val="en-GB" w:eastAsia="zh-CN"/>
                        </w:rPr>
                        <w:t xml:space="preserve">. </w:t>
                      </w:r>
                    </w:p>
                    <w:p w14:paraId="628B3A6A" w14:textId="77777777" w:rsidR="00AB3EF3" w:rsidRPr="00AB3EF3" w:rsidRDefault="00AB3EF3">
                      <w:pPr>
                        <w:numPr>
                          <w:ilvl w:val="1"/>
                          <w:numId w:val="3"/>
                        </w:numPr>
                        <w:spacing w:after="120"/>
                        <w:rPr>
                          <w:rFonts w:eastAsia="宋体"/>
                          <w:b/>
                          <w:bCs/>
                          <w:sz w:val="18"/>
                          <w:szCs w:val="22"/>
                          <w:lang w:val="en-GB" w:eastAsia="zh-CN"/>
                        </w:rPr>
                      </w:pPr>
                      <w:r w:rsidRPr="00AB3EF3">
                        <w:rPr>
                          <w:rFonts w:eastAsia="宋体" w:hint="eastAsia"/>
                          <w:b/>
                          <w:bCs/>
                          <w:sz w:val="18"/>
                          <w:szCs w:val="22"/>
                          <w:lang w:val="en-GB" w:eastAsia="zh-CN"/>
                        </w:rPr>
                        <w:t xml:space="preserve">For IoT-NTN UEs, FFS performance metric. </w:t>
                      </w:r>
                    </w:p>
                    <w:bookmarkEnd w:id="5"/>
                    <w:bookmarkEnd w:id="6"/>
                    <w:bookmarkEnd w:id="7"/>
                    <w:p w14:paraId="27A35D5C" w14:textId="77777777" w:rsidR="00AB3EF3" w:rsidRPr="00AB3EF3" w:rsidRDefault="00AB3EF3" w:rsidP="00AB3EF3">
                      <w:pPr>
                        <w:rPr>
                          <w:rFonts w:eastAsia="宋体"/>
                          <w:b/>
                          <w:sz w:val="18"/>
                          <w:szCs w:val="18"/>
                          <w:u w:val="single"/>
                          <w:lang w:eastAsia="zh-CN"/>
                        </w:rPr>
                      </w:pPr>
                      <w:r w:rsidRPr="00AB3EF3">
                        <w:rPr>
                          <w:rFonts w:eastAsia="宋体"/>
                          <w:b/>
                          <w:sz w:val="18"/>
                          <w:szCs w:val="18"/>
                          <w:u w:val="single"/>
                          <w:lang w:val="en-GB" w:eastAsia="ko-KR"/>
                        </w:rPr>
                        <w:t xml:space="preserve">Issue </w:t>
                      </w:r>
                      <w:r w:rsidRPr="00AB3EF3">
                        <w:rPr>
                          <w:rFonts w:eastAsia="宋体" w:hint="eastAsia"/>
                          <w:b/>
                          <w:sz w:val="18"/>
                          <w:szCs w:val="18"/>
                          <w:u w:val="single"/>
                          <w:lang w:val="en-GB" w:eastAsia="zh-CN"/>
                        </w:rPr>
                        <w:t>3</w:t>
                      </w:r>
                      <w:r w:rsidRPr="00AB3EF3">
                        <w:rPr>
                          <w:rFonts w:eastAsia="宋体"/>
                          <w:b/>
                          <w:sz w:val="18"/>
                          <w:szCs w:val="18"/>
                          <w:u w:val="single"/>
                          <w:lang w:val="en-GB" w:eastAsia="ko-KR"/>
                        </w:rPr>
                        <w:t>-2-</w:t>
                      </w:r>
                      <w:r w:rsidRPr="00AB3EF3">
                        <w:rPr>
                          <w:rFonts w:eastAsia="宋体" w:hint="eastAsia"/>
                          <w:b/>
                          <w:sz w:val="18"/>
                          <w:szCs w:val="18"/>
                          <w:u w:val="single"/>
                          <w:lang w:val="en-GB" w:eastAsia="zh-CN"/>
                        </w:rPr>
                        <w:t>2</w:t>
                      </w:r>
                      <w:r w:rsidRPr="00AB3EF3">
                        <w:rPr>
                          <w:rFonts w:eastAsia="宋体"/>
                          <w:b/>
                          <w:sz w:val="18"/>
                          <w:szCs w:val="18"/>
                          <w:u w:val="single"/>
                          <w:lang w:val="en-GB" w:eastAsia="ko-KR"/>
                        </w:rPr>
                        <w:t xml:space="preserve">: </w:t>
                      </w:r>
                      <w:r w:rsidRPr="00AB3EF3">
                        <w:rPr>
                          <w:rFonts w:eastAsia="宋体" w:hint="eastAsia"/>
                          <w:b/>
                          <w:sz w:val="18"/>
                          <w:szCs w:val="18"/>
                          <w:u w:val="single"/>
                          <w:lang w:val="en-GB" w:eastAsia="zh-CN"/>
                        </w:rPr>
                        <w:t>Whether performance metric should be different for GEO and NGEO for handheld UEs</w:t>
                      </w:r>
                    </w:p>
                    <w:p w14:paraId="41415735" w14:textId="77777777" w:rsidR="00AB3EF3" w:rsidRPr="00AB3EF3" w:rsidRDefault="00AB3EF3" w:rsidP="00AB3EF3">
                      <w:pPr>
                        <w:spacing w:after="120"/>
                        <w:rPr>
                          <w:rFonts w:eastAsia="宋体"/>
                          <w:sz w:val="18"/>
                          <w:szCs w:val="22"/>
                          <w:lang w:val="en-GB" w:eastAsia="zh-CN"/>
                        </w:rPr>
                      </w:pPr>
                      <w:r w:rsidRPr="00AB3EF3">
                        <w:rPr>
                          <w:rFonts w:eastAsia="宋体" w:hint="eastAsia"/>
                          <w:sz w:val="18"/>
                          <w:szCs w:val="22"/>
                          <w:lang w:val="en-GB" w:eastAsia="zh-CN"/>
                        </w:rPr>
                        <w:t>Agreements:</w:t>
                      </w:r>
                    </w:p>
                    <w:p w14:paraId="02BB5C5B" w14:textId="77777777" w:rsidR="00AB3EF3" w:rsidRPr="00AB3EF3" w:rsidRDefault="00AB3EF3">
                      <w:pPr>
                        <w:numPr>
                          <w:ilvl w:val="1"/>
                          <w:numId w:val="3"/>
                        </w:numPr>
                        <w:spacing w:after="120"/>
                        <w:rPr>
                          <w:rFonts w:eastAsia="宋体"/>
                          <w:b/>
                          <w:bCs/>
                          <w:sz w:val="18"/>
                          <w:szCs w:val="22"/>
                          <w:lang w:val="en-GB" w:eastAsia="zh-CN"/>
                        </w:rPr>
                      </w:pPr>
                      <w:r w:rsidRPr="00AB3EF3">
                        <w:rPr>
                          <w:rFonts w:eastAsia="宋体" w:hint="eastAsia"/>
                          <w:b/>
                          <w:bCs/>
                          <w:sz w:val="18"/>
                          <w:szCs w:val="22"/>
                          <w:lang w:val="en-GB" w:eastAsia="zh-CN"/>
                        </w:rPr>
                        <w:t>FFS</w:t>
                      </w:r>
                      <w:r w:rsidRPr="00AB3EF3">
                        <w:rPr>
                          <w:rFonts w:eastAsia="宋体"/>
                          <w:b/>
                          <w:bCs/>
                          <w:sz w:val="18"/>
                          <w:szCs w:val="22"/>
                          <w:lang w:val="en-GB" w:eastAsia="zh-CN"/>
                        </w:rPr>
                        <w:t xml:space="preserve"> whether </w:t>
                      </w:r>
                      <w:r w:rsidRPr="00AB3EF3">
                        <w:rPr>
                          <w:rFonts w:eastAsia="宋体" w:hint="eastAsia"/>
                          <w:b/>
                          <w:bCs/>
                          <w:sz w:val="18"/>
                          <w:szCs w:val="22"/>
                          <w:lang w:val="en-GB" w:eastAsia="zh-CN"/>
                        </w:rPr>
                        <w:t xml:space="preserve">different metrics for GEO and NGEO would be needed. </w:t>
                      </w:r>
                    </w:p>
                    <w:p w14:paraId="5355D548" w14:textId="77777777" w:rsidR="00AB3EF3" w:rsidRPr="007E0298" w:rsidRDefault="00AB3EF3" w:rsidP="0090456C">
                      <w:pPr>
                        <w:overflowPunct w:val="0"/>
                        <w:autoSpaceDE w:val="0"/>
                        <w:autoSpaceDN w:val="0"/>
                        <w:adjustRightInd w:val="0"/>
                        <w:rPr>
                          <w:rFonts w:eastAsia="宋体"/>
                          <w:iCs/>
                          <w:lang w:val="en-GB" w:eastAsia="zh-CN"/>
                        </w:rPr>
                      </w:pPr>
                    </w:p>
                  </w:txbxContent>
                </v:textbox>
                <w10:anchorlock/>
              </v:shape>
            </w:pict>
          </mc:Fallback>
        </mc:AlternateContent>
      </w:r>
    </w:p>
    <w:p w14:paraId="16F9B31C" w14:textId="27DFA167" w:rsidR="00807168" w:rsidRDefault="00262583" w:rsidP="00A46CCB">
      <w:pPr>
        <w:rPr>
          <w:rFonts w:eastAsia="等线"/>
          <w:lang w:eastAsia="zh-CN"/>
        </w:rPr>
      </w:pPr>
      <w:r>
        <w:rPr>
          <w:rFonts w:eastAsia="等线" w:hint="eastAsia"/>
          <w:lang w:eastAsia="zh-CN"/>
        </w:rPr>
        <w:t xml:space="preserve">IoT-NTN the usage </w:t>
      </w:r>
      <w:r>
        <w:rPr>
          <w:rFonts w:eastAsia="等线"/>
          <w:lang w:eastAsia="zh-CN"/>
        </w:rPr>
        <w:t>scenario</w:t>
      </w:r>
      <w:r>
        <w:rPr>
          <w:rFonts w:eastAsia="等线" w:hint="eastAsia"/>
          <w:lang w:eastAsia="zh-CN"/>
        </w:rPr>
        <w:t xml:space="preserve"> and performance metric </w:t>
      </w:r>
      <w:r w:rsidR="00807168">
        <w:rPr>
          <w:rFonts w:eastAsia="等线"/>
          <w:lang w:eastAsia="zh-CN"/>
        </w:rPr>
        <w:t>are</w:t>
      </w:r>
      <w:r>
        <w:rPr>
          <w:rFonts w:eastAsia="等线" w:hint="eastAsia"/>
          <w:lang w:eastAsia="zh-CN"/>
        </w:rPr>
        <w:t xml:space="preserve"> not </w:t>
      </w:r>
      <w:r w:rsidR="00807168">
        <w:rPr>
          <w:rFonts w:eastAsia="等线" w:hint="eastAsia"/>
          <w:lang w:eastAsia="zh-CN"/>
        </w:rPr>
        <w:t>decided</w:t>
      </w:r>
      <w:r w:rsidR="000E3D04">
        <w:rPr>
          <w:rFonts w:eastAsia="等线" w:hint="eastAsia"/>
          <w:lang w:eastAsia="zh-CN"/>
        </w:rPr>
        <w:t>,</w:t>
      </w:r>
      <w:r>
        <w:rPr>
          <w:rFonts w:eastAsia="等线" w:hint="eastAsia"/>
          <w:lang w:eastAsia="zh-CN"/>
        </w:rPr>
        <w:t xml:space="preserve"> </w:t>
      </w:r>
      <w:r w:rsidR="000E3D04">
        <w:rPr>
          <w:rFonts w:eastAsia="等线" w:hint="eastAsia"/>
          <w:lang w:eastAsia="zh-CN"/>
        </w:rPr>
        <w:t>i</w:t>
      </w:r>
      <w:r>
        <w:rPr>
          <w:rFonts w:eastAsia="等线" w:hint="eastAsia"/>
          <w:lang w:eastAsia="zh-CN"/>
        </w:rPr>
        <w:t xml:space="preserve">n our understanding, </w:t>
      </w:r>
      <w:r w:rsidR="00807168">
        <w:rPr>
          <w:rFonts w:eastAsia="等线" w:hint="eastAsia"/>
          <w:lang w:eastAsia="zh-CN"/>
        </w:rPr>
        <w:t xml:space="preserve">current IoT-NTN is mainly </w:t>
      </w:r>
      <w:r w:rsidR="00946FDF">
        <w:rPr>
          <w:rFonts w:eastAsia="等线" w:hint="eastAsia"/>
          <w:lang w:eastAsia="zh-CN"/>
        </w:rPr>
        <w:t xml:space="preserve">used for </w:t>
      </w:r>
      <w:r w:rsidR="00807168">
        <w:rPr>
          <w:rFonts w:eastAsia="等线" w:hint="eastAsia"/>
          <w:lang w:eastAsia="zh-CN"/>
        </w:rPr>
        <w:t xml:space="preserve">message or low data mode, but the </w:t>
      </w:r>
      <w:r w:rsidR="000E3D04">
        <w:rPr>
          <w:rFonts w:eastAsia="等线" w:hint="eastAsia"/>
          <w:lang w:eastAsia="zh-CN"/>
        </w:rPr>
        <w:t xml:space="preserve">Rel-19 </w:t>
      </w:r>
      <w:r w:rsidR="00807168">
        <w:rPr>
          <w:rFonts w:eastAsia="等线" w:hint="eastAsia"/>
          <w:lang w:eastAsia="zh-CN"/>
        </w:rPr>
        <w:t>NTN HPUE WI is developing PC2</w:t>
      </w:r>
      <w:r w:rsidR="000E3D04">
        <w:rPr>
          <w:rFonts w:eastAsia="等线" w:hint="eastAsia"/>
          <w:lang w:eastAsia="zh-CN"/>
        </w:rPr>
        <w:t>/PC1</w:t>
      </w:r>
      <w:r w:rsidR="00807168">
        <w:rPr>
          <w:rFonts w:eastAsia="等线" w:hint="eastAsia"/>
          <w:lang w:eastAsia="zh-CN"/>
        </w:rPr>
        <w:t xml:space="preserve"> IoT-NTN </w:t>
      </w:r>
      <w:r w:rsidR="004A2F41">
        <w:rPr>
          <w:rFonts w:eastAsia="等线" w:hint="eastAsia"/>
          <w:lang w:eastAsia="zh-CN"/>
        </w:rPr>
        <w:t xml:space="preserve">handheld </w:t>
      </w:r>
      <w:r w:rsidR="00807168">
        <w:rPr>
          <w:rFonts w:eastAsia="等线" w:hint="eastAsia"/>
          <w:lang w:eastAsia="zh-CN"/>
        </w:rPr>
        <w:t xml:space="preserve">device, which is targeting to support high speed </w:t>
      </w:r>
      <w:r w:rsidR="000E3D04">
        <w:rPr>
          <w:rFonts w:eastAsia="等线" w:hint="eastAsia"/>
          <w:lang w:eastAsia="zh-CN"/>
        </w:rPr>
        <w:t>data transmission and</w:t>
      </w:r>
      <w:r w:rsidR="00807168">
        <w:rPr>
          <w:rFonts w:eastAsia="等线" w:hint="eastAsia"/>
          <w:lang w:eastAsia="zh-CN"/>
        </w:rPr>
        <w:t xml:space="preserve"> voice call service. </w:t>
      </w:r>
    </w:p>
    <w:p w14:paraId="217B0F35" w14:textId="18B63552" w:rsidR="006325FC" w:rsidRDefault="00807168" w:rsidP="00A46CCB">
      <w:pPr>
        <w:rPr>
          <w:rFonts w:eastAsia="等线"/>
          <w:lang w:eastAsia="zh-CN"/>
        </w:rPr>
      </w:pPr>
      <w:r>
        <w:rPr>
          <w:rFonts w:eastAsia="等线"/>
          <w:lang w:eastAsia="zh-CN"/>
        </w:rPr>
        <w:t>W</w:t>
      </w:r>
      <w:r>
        <w:rPr>
          <w:rFonts w:eastAsia="等线" w:hint="eastAsia"/>
          <w:lang w:eastAsia="zh-CN"/>
        </w:rPr>
        <w:t xml:space="preserve">ith </w:t>
      </w:r>
      <w:r w:rsidR="000E3D04">
        <w:rPr>
          <w:rFonts w:eastAsia="等线"/>
          <w:lang w:eastAsia="zh-CN"/>
        </w:rPr>
        <w:t>the above</w:t>
      </w:r>
      <w:r>
        <w:rPr>
          <w:rFonts w:eastAsia="等线" w:hint="eastAsia"/>
          <w:lang w:eastAsia="zh-CN"/>
        </w:rPr>
        <w:t xml:space="preserve"> condition, we </w:t>
      </w:r>
      <w:r>
        <w:rPr>
          <w:rFonts w:eastAsia="等线"/>
          <w:lang w:eastAsia="zh-CN"/>
        </w:rPr>
        <w:t>believe</w:t>
      </w:r>
      <w:r>
        <w:rPr>
          <w:rFonts w:eastAsia="等线" w:hint="eastAsia"/>
          <w:lang w:eastAsia="zh-CN"/>
        </w:rPr>
        <w:t xml:space="preserve"> the usage </w:t>
      </w:r>
      <w:r>
        <w:rPr>
          <w:rFonts w:eastAsia="等线"/>
          <w:lang w:eastAsia="zh-CN"/>
        </w:rPr>
        <w:t>scenario</w:t>
      </w:r>
      <w:r>
        <w:rPr>
          <w:rFonts w:eastAsia="等线" w:hint="eastAsia"/>
          <w:lang w:eastAsia="zh-CN"/>
        </w:rPr>
        <w:t xml:space="preserve"> and </w:t>
      </w:r>
      <w:r>
        <w:rPr>
          <w:rFonts w:eastAsia="等线"/>
          <w:lang w:eastAsia="zh-CN"/>
        </w:rPr>
        <w:t>performance</w:t>
      </w:r>
      <w:r>
        <w:rPr>
          <w:rFonts w:eastAsia="等线" w:hint="eastAsia"/>
          <w:lang w:eastAsia="zh-CN"/>
        </w:rPr>
        <w:t xml:space="preserve"> metric discussion of IoT-NTN should not be limite</w:t>
      </w:r>
      <w:r w:rsidR="000E3D04">
        <w:rPr>
          <w:rFonts w:eastAsia="等线" w:hint="eastAsia"/>
          <w:lang w:eastAsia="zh-CN"/>
        </w:rPr>
        <w:t>d</w:t>
      </w:r>
      <w:r>
        <w:rPr>
          <w:rFonts w:eastAsia="等线" w:hint="eastAsia"/>
          <w:lang w:eastAsia="zh-CN"/>
        </w:rPr>
        <w:t xml:space="preserve">. </w:t>
      </w:r>
      <w:r>
        <w:rPr>
          <w:rFonts w:eastAsia="等线"/>
          <w:lang w:eastAsia="zh-CN"/>
        </w:rPr>
        <w:t>M</w:t>
      </w:r>
      <w:r>
        <w:rPr>
          <w:rFonts w:eastAsia="等线" w:hint="eastAsia"/>
          <w:lang w:eastAsia="zh-CN"/>
        </w:rPr>
        <w:t xml:space="preserve">ore potential usage scenarios like </w:t>
      </w:r>
      <w:proofErr w:type="spellStart"/>
      <w:r>
        <w:rPr>
          <w:rFonts w:eastAsia="等线" w:hint="eastAsia"/>
          <w:lang w:eastAsia="zh-CN"/>
        </w:rPr>
        <w:t>head+hand</w:t>
      </w:r>
      <w:proofErr w:type="spellEnd"/>
      <w:r>
        <w:rPr>
          <w:rFonts w:eastAsia="等线" w:hint="eastAsia"/>
          <w:lang w:eastAsia="zh-CN"/>
        </w:rPr>
        <w:t xml:space="preserve"> voice call </w:t>
      </w:r>
      <w:r w:rsidR="000E3D04">
        <w:rPr>
          <w:rFonts w:eastAsia="等线" w:hint="eastAsia"/>
          <w:lang w:eastAsia="zh-CN"/>
        </w:rPr>
        <w:t xml:space="preserve">and </w:t>
      </w:r>
      <w:r>
        <w:rPr>
          <w:rFonts w:eastAsia="等线" w:hint="eastAsia"/>
          <w:lang w:eastAsia="zh-CN"/>
        </w:rPr>
        <w:t xml:space="preserve">hand only browsing mode should also be considered. </w:t>
      </w:r>
      <w:r w:rsidR="00E324E0">
        <w:rPr>
          <w:rFonts w:eastAsia="等线" w:hint="eastAsia"/>
          <w:lang w:eastAsia="zh-CN"/>
        </w:rPr>
        <w:t xml:space="preserve">  </w:t>
      </w:r>
    </w:p>
    <w:p w14:paraId="4157606F" w14:textId="01FDD29A" w:rsidR="00807168" w:rsidRPr="00E324E0" w:rsidRDefault="00807168" w:rsidP="00807168">
      <w:pPr>
        <w:rPr>
          <w:rFonts w:eastAsia="等线"/>
          <w:b/>
          <w:bCs/>
          <w:lang w:eastAsia="zh-CN"/>
        </w:rPr>
      </w:pPr>
      <w:r>
        <w:rPr>
          <w:rFonts w:eastAsia="等线" w:hint="eastAsia"/>
          <w:b/>
          <w:bCs/>
          <w:lang w:eastAsia="zh-CN"/>
        </w:rPr>
        <w:t>Observation 1</w:t>
      </w:r>
      <w:r w:rsidRPr="00E324E0">
        <w:rPr>
          <w:rFonts w:eastAsia="等线" w:hint="eastAsia"/>
          <w:b/>
          <w:bCs/>
          <w:lang w:eastAsia="zh-CN"/>
        </w:rPr>
        <w:t xml:space="preserve">: </w:t>
      </w:r>
      <w:r>
        <w:rPr>
          <w:rFonts w:eastAsia="等线" w:hint="eastAsia"/>
          <w:b/>
          <w:bCs/>
          <w:lang w:eastAsia="zh-CN"/>
        </w:rPr>
        <w:t xml:space="preserve">IoT-NTN will support high power class and voice call service. </w:t>
      </w:r>
    </w:p>
    <w:p w14:paraId="15CBB9D7" w14:textId="5C7698E8" w:rsidR="0019035C" w:rsidRDefault="00E324E0" w:rsidP="00AB3EF3">
      <w:pPr>
        <w:rPr>
          <w:rFonts w:eastAsiaTheme="minorEastAsia"/>
          <w:lang w:eastAsia="zh-CN"/>
        </w:rPr>
      </w:pPr>
      <w:r w:rsidRPr="00E324E0">
        <w:rPr>
          <w:rFonts w:eastAsia="等线" w:hint="eastAsia"/>
          <w:b/>
          <w:bCs/>
          <w:lang w:eastAsia="zh-CN"/>
        </w:rPr>
        <w:t xml:space="preserve">Proposal 1: </w:t>
      </w:r>
      <w:r w:rsidR="00807168">
        <w:rPr>
          <w:rFonts w:eastAsia="等线" w:hint="eastAsia"/>
          <w:b/>
          <w:bCs/>
          <w:lang w:eastAsia="zh-CN"/>
        </w:rPr>
        <w:t xml:space="preserve">For IoT-NTN, the usage scenarios should not be limited. </w:t>
      </w:r>
      <w:r w:rsidR="002B5D84">
        <w:rPr>
          <w:rFonts w:eastAsia="等线" w:hint="eastAsia"/>
          <w:b/>
          <w:bCs/>
          <w:lang w:eastAsia="zh-CN"/>
        </w:rPr>
        <w:t xml:space="preserve">At least </w:t>
      </w:r>
      <w:proofErr w:type="spellStart"/>
      <w:r w:rsidR="002B5D84">
        <w:rPr>
          <w:rFonts w:eastAsia="等线" w:hint="eastAsia"/>
          <w:b/>
          <w:bCs/>
          <w:lang w:eastAsia="zh-CN"/>
        </w:rPr>
        <w:t>h</w:t>
      </w:r>
      <w:r w:rsidR="00807168">
        <w:rPr>
          <w:rFonts w:eastAsia="等线" w:hint="eastAsia"/>
          <w:b/>
          <w:bCs/>
          <w:lang w:eastAsia="zh-CN"/>
        </w:rPr>
        <w:t>ead+hand</w:t>
      </w:r>
      <w:proofErr w:type="spellEnd"/>
      <w:r w:rsidR="00807168">
        <w:rPr>
          <w:rFonts w:eastAsia="等线" w:hint="eastAsia"/>
          <w:b/>
          <w:bCs/>
          <w:lang w:eastAsia="zh-CN"/>
        </w:rPr>
        <w:t xml:space="preserve"> voice call and hand only browsing mode should be considered. </w:t>
      </w:r>
    </w:p>
    <w:p w14:paraId="6315705F" w14:textId="77777777" w:rsidR="00807168" w:rsidRDefault="00807168" w:rsidP="00337339">
      <w:pPr>
        <w:rPr>
          <w:rFonts w:eastAsia="等线"/>
          <w:lang w:eastAsia="zh-CN"/>
        </w:rPr>
      </w:pPr>
    </w:p>
    <w:p w14:paraId="60820827" w14:textId="2D700BEB" w:rsidR="006633E3" w:rsidRDefault="004D5A2C" w:rsidP="00337339">
      <w:pPr>
        <w:rPr>
          <w:rFonts w:eastAsiaTheme="minorEastAsia"/>
          <w:lang w:eastAsia="zh-CN"/>
        </w:rPr>
      </w:pPr>
      <w:r>
        <w:rPr>
          <w:rFonts w:eastAsia="等线"/>
          <w:lang w:eastAsia="zh-CN"/>
        </w:rPr>
        <w:lastRenderedPageBreak/>
        <w:t>I</w:t>
      </w:r>
      <w:r>
        <w:rPr>
          <w:rFonts w:eastAsia="等线" w:hint="eastAsia"/>
          <w:lang w:eastAsia="zh-CN"/>
        </w:rPr>
        <w:t xml:space="preserve">n </w:t>
      </w:r>
      <w:proofErr w:type="gramStart"/>
      <w:r>
        <w:rPr>
          <w:rFonts w:eastAsia="等线" w:hint="eastAsia"/>
          <w:lang w:eastAsia="zh-CN"/>
        </w:rPr>
        <w:t>l</w:t>
      </w:r>
      <w:r w:rsidR="00E324E0">
        <w:rPr>
          <w:rFonts w:eastAsia="等线" w:hint="eastAsia"/>
          <w:lang w:eastAsia="zh-CN"/>
        </w:rPr>
        <w:t>ast</w:t>
      </w:r>
      <w:proofErr w:type="gramEnd"/>
      <w:r w:rsidR="00E324E0">
        <w:rPr>
          <w:rFonts w:eastAsia="等线" w:hint="eastAsia"/>
          <w:lang w:eastAsia="zh-CN"/>
        </w:rPr>
        <w:t xml:space="preserve"> </w:t>
      </w:r>
      <w:r>
        <w:rPr>
          <w:rFonts w:eastAsia="等线" w:hint="eastAsia"/>
          <w:lang w:eastAsia="zh-CN"/>
        </w:rPr>
        <w:t xml:space="preserve">RAN4 </w:t>
      </w:r>
      <w:r w:rsidR="00E324E0">
        <w:rPr>
          <w:rFonts w:eastAsia="等线" w:hint="eastAsia"/>
          <w:lang w:eastAsia="zh-CN"/>
        </w:rPr>
        <w:t xml:space="preserve">meeting, </w:t>
      </w:r>
      <w:r w:rsidR="00807168">
        <w:rPr>
          <w:rFonts w:eastAsia="等线" w:hint="eastAsia"/>
          <w:lang w:eastAsia="zh-CN"/>
        </w:rPr>
        <w:t xml:space="preserve">there </w:t>
      </w:r>
      <w:r w:rsidR="00E10B73">
        <w:rPr>
          <w:rFonts w:eastAsia="等线" w:hint="eastAsia"/>
          <w:lang w:eastAsia="zh-CN"/>
        </w:rPr>
        <w:t>are</w:t>
      </w:r>
      <w:r w:rsidR="00807168">
        <w:rPr>
          <w:rFonts w:eastAsia="等线" w:hint="eastAsia"/>
          <w:lang w:eastAsia="zh-CN"/>
        </w:rPr>
        <w:t xml:space="preserve"> open issue</w:t>
      </w:r>
      <w:r w:rsidR="00E10B73">
        <w:rPr>
          <w:rFonts w:eastAsia="等线" w:hint="eastAsia"/>
          <w:lang w:eastAsia="zh-CN"/>
        </w:rPr>
        <w:t>s</w:t>
      </w:r>
      <w:r w:rsidR="00807168">
        <w:rPr>
          <w:rFonts w:eastAsia="等线" w:hint="eastAsia"/>
          <w:lang w:eastAsia="zh-CN"/>
        </w:rPr>
        <w:t xml:space="preserve"> about the detailed test parameters for NTN n254 and IoT-NTN [1].</w:t>
      </w:r>
    </w:p>
    <w:p w14:paraId="166BD634" w14:textId="708DEAFC" w:rsidR="00D341CB" w:rsidRPr="006633E3" w:rsidRDefault="00D341CB" w:rsidP="00337339">
      <w:pPr>
        <w:rPr>
          <w:rFonts w:eastAsiaTheme="minorEastAsia"/>
          <w:lang w:eastAsia="zh-CN"/>
        </w:rPr>
      </w:pPr>
      <w:r w:rsidRPr="007E36DA">
        <w:rPr>
          <w:noProof/>
        </w:rPr>
        <mc:AlternateContent>
          <mc:Choice Requires="wps">
            <w:drawing>
              <wp:inline distT="0" distB="0" distL="0" distR="0" wp14:anchorId="0F7CAD8D" wp14:editId="333DEB19">
                <wp:extent cx="6122035" cy="2325642"/>
                <wp:effectExtent l="0" t="0" r="12065" b="17780"/>
                <wp:docPr id="981398848"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325642"/>
                        </a:xfrm>
                        <a:prstGeom prst="rect">
                          <a:avLst/>
                        </a:prstGeom>
                        <a:solidFill>
                          <a:srgbClr val="FFFFFF"/>
                        </a:solidFill>
                        <a:ln w="9525">
                          <a:solidFill>
                            <a:srgbClr val="000000"/>
                          </a:solidFill>
                          <a:miter lim="800000"/>
                          <a:headEnd/>
                          <a:tailEnd/>
                        </a:ln>
                      </wps:spPr>
                      <wps:txbx>
                        <w:txbxContent>
                          <w:p w14:paraId="17D1C1F7" w14:textId="77777777" w:rsidR="00807168" w:rsidRPr="00807168" w:rsidRDefault="00807168" w:rsidP="00807168">
                            <w:pPr>
                              <w:rPr>
                                <w:rFonts w:eastAsia="宋体"/>
                                <w:b/>
                                <w:u w:val="single"/>
                                <w:lang w:val="en-GB" w:eastAsia="zh-CN"/>
                              </w:rPr>
                            </w:pPr>
                            <w:r w:rsidRPr="00807168">
                              <w:rPr>
                                <w:rFonts w:eastAsia="宋体"/>
                                <w:b/>
                                <w:u w:val="single"/>
                                <w:lang w:val="en-GB" w:eastAsia="ko-KR"/>
                              </w:rPr>
                              <w:t xml:space="preserve">Issue </w:t>
                            </w:r>
                            <w:r w:rsidRPr="00807168">
                              <w:rPr>
                                <w:rFonts w:eastAsia="宋体" w:hint="eastAsia"/>
                                <w:b/>
                                <w:u w:val="single"/>
                                <w:lang w:val="en-GB" w:eastAsia="zh-CN"/>
                              </w:rPr>
                              <w:t>3</w:t>
                            </w:r>
                            <w:r w:rsidRPr="00807168">
                              <w:rPr>
                                <w:rFonts w:eastAsia="宋体"/>
                                <w:b/>
                                <w:u w:val="single"/>
                                <w:lang w:val="en-GB" w:eastAsia="ko-KR"/>
                              </w:rPr>
                              <w:t>-</w:t>
                            </w:r>
                            <w:r w:rsidRPr="00807168">
                              <w:rPr>
                                <w:rFonts w:eastAsia="宋体" w:hint="eastAsia"/>
                                <w:b/>
                                <w:u w:val="single"/>
                                <w:lang w:val="en-GB" w:eastAsia="zh-CN"/>
                              </w:rPr>
                              <w:t>3</w:t>
                            </w:r>
                            <w:r w:rsidRPr="00807168">
                              <w:rPr>
                                <w:rFonts w:eastAsia="宋体"/>
                                <w:b/>
                                <w:u w:val="single"/>
                                <w:lang w:val="en-GB" w:eastAsia="ko-KR"/>
                              </w:rPr>
                              <w:t>-</w:t>
                            </w:r>
                            <w:r w:rsidRPr="00807168">
                              <w:rPr>
                                <w:rFonts w:eastAsia="宋体" w:hint="eastAsia"/>
                                <w:b/>
                                <w:u w:val="single"/>
                                <w:lang w:val="en-GB" w:eastAsia="zh-CN"/>
                              </w:rPr>
                              <w:t>1</w:t>
                            </w:r>
                            <w:r w:rsidRPr="00807168">
                              <w:rPr>
                                <w:rFonts w:eastAsia="宋体"/>
                                <w:b/>
                                <w:u w:val="single"/>
                                <w:lang w:val="en-GB" w:eastAsia="ko-KR"/>
                              </w:rPr>
                              <w:t xml:space="preserve">: </w:t>
                            </w:r>
                            <w:r w:rsidRPr="00807168">
                              <w:rPr>
                                <w:rFonts w:eastAsia="宋体" w:hint="eastAsia"/>
                                <w:b/>
                                <w:u w:val="single"/>
                                <w:lang w:val="en-GB" w:eastAsia="zh-CN"/>
                              </w:rPr>
                              <w:t xml:space="preserve">detailed test parameters for NR-NTN band n254 </w:t>
                            </w:r>
                          </w:p>
                          <w:p w14:paraId="650AE1FE" w14:textId="77777777" w:rsidR="00807168" w:rsidRPr="00807168" w:rsidRDefault="00807168" w:rsidP="00807168">
                            <w:pPr>
                              <w:spacing w:after="120"/>
                              <w:rPr>
                                <w:rFonts w:eastAsia="宋体"/>
                                <w:szCs w:val="24"/>
                                <w:lang w:val="en-GB" w:eastAsia="zh-CN"/>
                              </w:rPr>
                            </w:pPr>
                            <w:r w:rsidRPr="00807168">
                              <w:rPr>
                                <w:rFonts w:eastAsia="宋体" w:hint="eastAsia"/>
                                <w:szCs w:val="24"/>
                                <w:lang w:val="en-GB" w:eastAsia="zh-CN"/>
                              </w:rPr>
                              <w:t>Agreements:</w:t>
                            </w:r>
                          </w:p>
                          <w:p w14:paraId="6D8CAF21" w14:textId="77777777" w:rsidR="00807168" w:rsidRPr="00807168" w:rsidRDefault="00807168">
                            <w:pPr>
                              <w:numPr>
                                <w:ilvl w:val="1"/>
                                <w:numId w:val="3"/>
                              </w:numPr>
                              <w:spacing w:after="120"/>
                              <w:rPr>
                                <w:rFonts w:eastAsia="宋体"/>
                                <w:b/>
                                <w:bCs/>
                                <w:szCs w:val="24"/>
                                <w:lang w:val="en-GB" w:eastAsia="zh-CN"/>
                              </w:rPr>
                            </w:pPr>
                            <w:r w:rsidRPr="00807168">
                              <w:rPr>
                                <w:rFonts w:eastAsia="宋体" w:hint="eastAsia"/>
                                <w:b/>
                                <w:bCs/>
                                <w:szCs w:val="24"/>
                                <w:lang w:val="en-GB" w:eastAsia="zh-CN"/>
                              </w:rPr>
                              <w:t xml:space="preserve">RAN4 further check whether the test parameters in </w:t>
                            </w:r>
                            <w:r w:rsidRPr="00807168">
                              <w:rPr>
                                <w:rFonts w:eastAsia="宋体"/>
                                <w:b/>
                                <w:bCs/>
                                <w:szCs w:val="24"/>
                                <w:lang w:val="en-GB" w:eastAsia="zh-CN"/>
                              </w:rPr>
                              <w:t xml:space="preserve">Table 1 and Table 2 </w:t>
                            </w:r>
                            <w:r w:rsidRPr="00807168">
                              <w:rPr>
                                <w:rFonts w:eastAsia="宋体" w:hint="eastAsia"/>
                                <w:b/>
                                <w:bCs/>
                                <w:szCs w:val="24"/>
                                <w:lang w:val="en-GB" w:eastAsia="zh-CN"/>
                              </w:rPr>
                              <w:t>can be used</w:t>
                            </w:r>
                            <w:r w:rsidRPr="00807168">
                              <w:rPr>
                                <w:rFonts w:eastAsia="宋体"/>
                                <w:b/>
                                <w:bCs/>
                                <w:szCs w:val="24"/>
                                <w:lang w:val="en-GB" w:eastAsia="zh-CN"/>
                              </w:rPr>
                              <w:t xml:space="preserve"> as test parameters for NR-NTN band n254 OTA testing</w:t>
                            </w:r>
                            <w:r w:rsidRPr="00807168">
                              <w:rPr>
                                <w:rFonts w:eastAsia="宋体" w:hint="eastAsia"/>
                                <w:b/>
                                <w:bCs/>
                                <w:szCs w:val="24"/>
                                <w:lang w:val="en-GB" w:eastAsia="zh-CN"/>
                              </w:rPr>
                              <w:t xml:space="preserve"> or not. </w:t>
                            </w:r>
                          </w:p>
                          <w:p w14:paraId="46BEB539" w14:textId="67AEB2F7" w:rsidR="00AB3EF3" w:rsidRPr="00AB3EF3" w:rsidRDefault="00AB3EF3" w:rsidP="00AB3EF3">
                            <w:pPr>
                              <w:rPr>
                                <w:rFonts w:eastAsia="宋体"/>
                                <w:b/>
                                <w:u w:val="single"/>
                                <w:lang w:val="en-GB" w:eastAsia="zh-CN"/>
                              </w:rPr>
                            </w:pPr>
                            <w:r w:rsidRPr="00AB3EF3">
                              <w:rPr>
                                <w:rFonts w:eastAsia="宋体"/>
                                <w:b/>
                                <w:u w:val="single"/>
                                <w:lang w:val="en-GB" w:eastAsia="ko-KR"/>
                              </w:rPr>
                              <w:t xml:space="preserve">Issue </w:t>
                            </w:r>
                            <w:r w:rsidRPr="00AB3EF3">
                              <w:rPr>
                                <w:rFonts w:eastAsia="宋体" w:hint="eastAsia"/>
                                <w:b/>
                                <w:u w:val="single"/>
                                <w:lang w:val="en-GB" w:eastAsia="zh-CN"/>
                              </w:rPr>
                              <w:t>3</w:t>
                            </w:r>
                            <w:r w:rsidRPr="00AB3EF3">
                              <w:rPr>
                                <w:rFonts w:eastAsia="宋体"/>
                                <w:b/>
                                <w:u w:val="single"/>
                                <w:lang w:val="en-GB" w:eastAsia="ko-KR"/>
                              </w:rPr>
                              <w:t>-</w:t>
                            </w:r>
                            <w:r w:rsidRPr="00AB3EF3">
                              <w:rPr>
                                <w:rFonts w:eastAsia="宋体" w:hint="eastAsia"/>
                                <w:b/>
                                <w:u w:val="single"/>
                                <w:lang w:val="en-GB" w:eastAsia="zh-CN"/>
                              </w:rPr>
                              <w:t>3</w:t>
                            </w:r>
                            <w:r w:rsidRPr="00AB3EF3">
                              <w:rPr>
                                <w:rFonts w:eastAsia="宋体"/>
                                <w:b/>
                                <w:u w:val="single"/>
                                <w:lang w:val="en-GB" w:eastAsia="ko-KR"/>
                              </w:rPr>
                              <w:t>-</w:t>
                            </w:r>
                            <w:r w:rsidRPr="00AB3EF3">
                              <w:rPr>
                                <w:rFonts w:eastAsia="宋体" w:hint="eastAsia"/>
                                <w:b/>
                                <w:u w:val="single"/>
                                <w:lang w:val="en-GB" w:eastAsia="zh-CN"/>
                              </w:rPr>
                              <w:t>2</w:t>
                            </w:r>
                            <w:r w:rsidRPr="00AB3EF3">
                              <w:rPr>
                                <w:rFonts w:eastAsia="宋体"/>
                                <w:b/>
                                <w:u w:val="single"/>
                                <w:lang w:val="en-GB" w:eastAsia="ko-KR"/>
                              </w:rPr>
                              <w:t xml:space="preserve">: </w:t>
                            </w:r>
                            <w:r w:rsidRPr="00AB3EF3">
                              <w:rPr>
                                <w:rFonts w:eastAsia="宋体" w:hint="eastAsia"/>
                                <w:b/>
                                <w:u w:val="single"/>
                                <w:lang w:val="en-GB" w:eastAsia="zh-CN"/>
                              </w:rPr>
                              <w:t xml:space="preserve">Detailed test parameters for IoT-NTN </w:t>
                            </w:r>
                          </w:p>
                          <w:p w14:paraId="1D3B1FDB" w14:textId="77777777" w:rsidR="00AB3EF3" w:rsidRPr="00AB3EF3" w:rsidRDefault="00AB3EF3" w:rsidP="00AB3EF3">
                            <w:pPr>
                              <w:spacing w:after="120"/>
                              <w:rPr>
                                <w:rFonts w:eastAsia="宋体"/>
                                <w:szCs w:val="24"/>
                                <w:lang w:val="en-GB" w:eastAsia="zh-CN"/>
                              </w:rPr>
                            </w:pPr>
                            <w:r w:rsidRPr="00AB3EF3">
                              <w:rPr>
                                <w:rFonts w:eastAsia="宋体" w:hint="eastAsia"/>
                                <w:szCs w:val="24"/>
                                <w:lang w:val="en-GB" w:eastAsia="zh-CN"/>
                              </w:rPr>
                              <w:t>Agreements:</w:t>
                            </w:r>
                          </w:p>
                          <w:p w14:paraId="0041C75D" w14:textId="77777777" w:rsidR="00AB3EF3" w:rsidRPr="00AB3EF3" w:rsidRDefault="00AB3EF3">
                            <w:pPr>
                              <w:numPr>
                                <w:ilvl w:val="1"/>
                                <w:numId w:val="3"/>
                              </w:numPr>
                              <w:spacing w:after="120"/>
                              <w:rPr>
                                <w:rFonts w:eastAsia="宋体"/>
                                <w:b/>
                                <w:bCs/>
                                <w:szCs w:val="24"/>
                                <w:lang w:val="en-GB" w:eastAsia="zh-CN"/>
                              </w:rPr>
                            </w:pPr>
                            <w:r w:rsidRPr="00AB3EF3">
                              <w:rPr>
                                <w:rFonts w:eastAsia="宋体" w:hint="eastAsia"/>
                                <w:b/>
                                <w:bCs/>
                                <w:szCs w:val="24"/>
                                <w:lang w:val="en-GB" w:eastAsia="zh-CN"/>
                              </w:rPr>
                              <w:t>RAN4 further check whether the following parameters can be used for IoT-NTN:</w:t>
                            </w:r>
                          </w:p>
                          <w:p w14:paraId="7689F41A" w14:textId="77777777" w:rsidR="00AB3EF3" w:rsidRPr="00AB3EF3" w:rsidRDefault="00AB3EF3">
                            <w:pPr>
                              <w:numPr>
                                <w:ilvl w:val="1"/>
                                <w:numId w:val="4"/>
                              </w:numPr>
                              <w:spacing w:after="120"/>
                              <w:rPr>
                                <w:rFonts w:eastAsia="宋体"/>
                                <w:b/>
                                <w:bCs/>
                                <w:szCs w:val="24"/>
                                <w:lang w:val="en-GB" w:eastAsia="zh-CN"/>
                              </w:rPr>
                            </w:pPr>
                            <w:r w:rsidRPr="00AB3EF3">
                              <w:rPr>
                                <w:rFonts w:eastAsia="宋体"/>
                                <w:b/>
                                <w:bCs/>
                                <w:szCs w:val="24"/>
                                <w:lang w:val="en-GB" w:eastAsia="zh-CN"/>
                              </w:rPr>
                              <w:t xml:space="preserve">For NB IoT-NTN, select QPSK with 1@0 </w:t>
                            </w:r>
                            <w:proofErr w:type="spellStart"/>
                            <w:r w:rsidRPr="00AB3EF3">
                              <w:rPr>
                                <w:rFonts w:eastAsia="宋体"/>
                                <w:b/>
                                <w:bCs/>
                                <w:szCs w:val="24"/>
                                <w:lang w:val="en-GB" w:eastAsia="zh-CN"/>
                              </w:rPr>
                              <w:t>Ntones</w:t>
                            </w:r>
                            <w:proofErr w:type="spellEnd"/>
                            <w:r w:rsidRPr="00AB3EF3">
                              <w:rPr>
                                <w:rFonts w:eastAsia="宋体"/>
                                <w:b/>
                                <w:bCs/>
                                <w:szCs w:val="24"/>
                                <w:lang w:val="en-GB" w:eastAsia="zh-CN"/>
                              </w:rPr>
                              <w:t xml:space="preserve"> as TRP-related test parameter, QPSK with 12 Subcarriers as TRS-related test parameters.</w:t>
                            </w:r>
                            <w:r w:rsidRPr="00AB3EF3">
                              <w:rPr>
                                <w:rFonts w:eastAsia="宋体" w:hint="eastAsia"/>
                                <w:b/>
                                <w:bCs/>
                                <w:szCs w:val="24"/>
                                <w:lang w:val="en-GB" w:eastAsia="zh-CN"/>
                              </w:rPr>
                              <w:t xml:space="preserve"> </w:t>
                            </w:r>
                          </w:p>
                          <w:p w14:paraId="256687ED" w14:textId="77777777" w:rsidR="00AB3EF3" w:rsidRPr="00AB3EF3" w:rsidRDefault="00AB3EF3">
                            <w:pPr>
                              <w:numPr>
                                <w:ilvl w:val="1"/>
                                <w:numId w:val="4"/>
                              </w:numPr>
                              <w:spacing w:after="120"/>
                              <w:rPr>
                                <w:rFonts w:eastAsia="宋体"/>
                                <w:b/>
                                <w:bCs/>
                                <w:szCs w:val="24"/>
                                <w:lang w:val="en-GB" w:eastAsia="zh-CN"/>
                              </w:rPr>
                            </w:pPr>
                            <w:r w:rsidRPr="00AB3EF3">
                              <w:rPr>
                                <w:rFonts w:eastAsia="宋体"/>
                                <w:b/>
                                <w:bCs/>
                                <w:szCs w:val="24"/>
                                <w:lang w:val="en-GB" w:eastAsia="zh-CN"/>
                              </w:rPr>
                              <w:t>For Cat M1 NTN, select QPSK with 1RB allocation as TRP-related test parameters, QPSK with 4 RB allocation as TRS-related test parameters</w:t>
                            </w:r>
                            <w:r w:rsidRPr="00AB3EF3">
                              <w:rPr>
                                <w:rFonts w:eastAsia="宋体" w:hint="eastAsia"/>
                                <w:b/>
                                <w:bCs/>
                                <w:szCs w:val="24"/>
                                <w:lang w:val="en-GB" w:eastAsia="zh-CN"/>
                              </w:rPr>
                              <w:t xml:space="preserve">. </w:t>
                            </w:r>
                          </w:p>
                          <w:p w14:paraId="1CFD621E" w14:textId="77777777" w:rsidR="00D341CB" w:rsidRPr="007E0298" w:rsidRDefault="00D341CB" w:rsidP="00D341CB">
                            <w:pPr>
                              <w:overflowPunct w:val="0"/>
                              <w:autoSpaceDE w:val="0"/>
                              <w:autoSpaceDN w:val="0"/>
                              <w:adjustRightInd w:val="0"/>
                              <w:rPr>
                                <w:rFonts w:eastAsia="宋体"/>
                                <w:iCs/>
                                <w:lang w:val="en-GB" w:eastAsia="zh-CN"/>
                              </w:rPr>
                            </w:pPr>
                          </w:p>
                        </w:txbxContent>
                      </wps:txbx>
                      <wps:bodyPr rot="0" vert="horz" wrap="square" lIns="91440" tIns="45720" rIns="91440" bIns="45720" anchor="t" anchorCtr="0" upright="1">
                        <a:noAutofit/>
                      </wps:bodyPr>
                    </wps:wsp>
                  </a:graphicData>
                </a:graphic>
              </wp:inline>
            </w:drawing>
          </mc:Choice>
          <mc:Fallback>
            <w:pict>
              <v:shape w14:anchorId="0F7CAD8D" id="_x0000_s1027" type="#_x0000_t202" style="width:482.05pt;height:18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">
                <v:textbox>
                  <w:txbxContent>
                    <w:p w14:paraId="17D1C1F7" w14:textId="77777777" w:rsidR="00807168" w:rsidRPr="00807168" w:rsidRDefault="00807168" w:rsidP="00807168">
                      <w:pPr>
                        <w:rPr>
                          <w:rFonts w:eastAsia="宋体"/>
                          <w:b/>
                          <w:u w:val="single"/>
                          <w:lang w:val="en-GB" w:eastAsia="zh-CN"/>
                        </w:rPr>
                      </w:pPr>
                      <w:r w:rsidRPr="00807168">
                        <w:rPr>
                          <w:rFonts w:eastAsia="宋体"/>
                          <w:b/>
                          <w:u w:val="single"/>
                          <w:lang w:val="en-GB" w:eastAsia="ko-KR"/>
                        </w:rPr>
                        <w:t xml:space="preserve">Issue </w:t>
                      </w:r>
                      <w:r w:rsidRPr="00807168">
                        <w:rPr>
                          <w:rFonts w:eastAsia="宋体" w:hint="eastAsia"/>
                          <w:b/>
                          <w:u w:val="single"/>
                          <w:lang w:val="en-GB" w:eastAsia="zh-CN"/>
                        </w:rPr>
                        <w:t>3</w:t>
                      </w:r>
                      <w:r w:rsidRPr="00807168">
                        <w:rPr>
                          <w:rFonts w:eastAsia="宋体"/>
                          <w:b/>
                          <w:u w:val="single"/>
                          <w:lang w:val="en-GB" w:eastAsia="ko-KR"/>
                        </w:rPr>
                        <w:t>-</w:t>
                      </w:r>
                      <w:r w:rsidRPr="00807168">
                        <w:rPr>
                          <w:rFonts w:eastAsia="宋体" w:hint="eastAsia"/>
                          <w:b/>
                          <w:u w:val="single"/>
                          <w:lang w:val="en-GB" w:eastAsia="zh-CN"/>
                        </w:rPr>
                        <w:t>3</w:t>
                      </w:r>
                      <w:r w:rsidRPr="00807168">
                        <w:rPr>
                          <w:rFonts w:eastAsia="宋体"/>
                          <w:b/>
                          <w:u w:val="single"/>
                          <w:lang w:val="en-GB" w:eastAsia="ko-KR"/>
                        </w:rPr>
                        <w:t>-</w:t>
                      </w:r>
                      <w:r w:rsidRPr="00807168">
                        <w:rPr>
                          <w:rFonts w:eastAsia="宋体" w:hint="eastAsia"/>
                          <w:b/>
                          <w:u w:val="single"/>
                          <w:lang w:val="en-GB" w:eastAsia="zh-CN"/>
                        </w:rPr>
                        <w:t>1</w:t>
                      </w:r>
                      <w:r w:rsidRPr="00807168">
                        <w:rPr>
                          <w:rFonts w:eastAsia="宋体"/>
                          <w:b/>
                          <w:u w:val="single"/>
                          <w:lang w:val="en-GB" w:eastAsia="ko-KR"/>
                        </w:rPr>
                        <w:t xml:space="preserve">: </w:t>
                      </w:r>
                      <w:r w:rsidRPr="00807168">
                        <w:rPr>
                          <w:rFonts w:eastAsia="宋体" w:hint="eastAsia"/>
                          <w:b/>
                          <w:u w:val="single"/>
                          <w:lang w:val="en-GB" w:eastAsia="zh-CN"/>
                        </w:rPr>
                        <w:t xml:space="preserve">detailed test parameters for NR-NTN band n254 </w:t>
                      </w:r>
                    </w:p>
                    <w:p w14:paraId="650AE1FE" w14:textId="77777777" w:rsidR="00807168" w:rsidRPr="00807168" w:rsidRDefault="00807168" w:rsidP="00807168">
                      <w:pPr>
                        <w:spacing w:after="120"/>
                        <w:rPr>
                          <w:rFonts w:eastAsia="宋体"/>
                          <w:szCs w:val="24"/>
                          <w:lang w:val="en-GB" w:eastAsia="zh-CN"/>
                        </w:rPr>
                      </w:pPr>
                      <w:r w:rsidRPr="00807168">
                        <w:rPr>
                          <w:rFonts w:eastAsia="宋体" w:hint="eastAsia"/>
                          <w:szCs w:val="24"/>
                          <w:lang w:val="en-GB" w:eastAsia="zh-CN"/>
                        </w:rPr>
                        <w:t>Agreements:</w:t>
                      </w:r>
                    </w:p>
                    <w:p w14:paraId="6D8CAF21" w14:textId="77777777" w:rsidR="00807168" w:rsidRPr="00807168" w:rsidRDefault="00807168">
                      <w:pPr>
                        <w:numPr>
                          <w:ilvl w:val="1"/>
                          <w:numId w:val="3"/>
                        </w:numPr>
                        <w:spacing w:after="120"/>
                        <w:rPr>
                          <w:rFonts w:eastAsia="宋体"/>
                          <w:b/>
                          <w:bCs/>
                          <w:szCs w:val="24"/>
                          <w:lang w:val="en-GB" w:eastAsia="zh-CN"/>
                        </w:rPr>
                      </w:pPr>
                      <w:r w:rsidRPr="00807168">
                        <w:rPr>
                          <w:rFonts w:eastAsia="宋体" w:hint="eastAsia"/>
                          <w:b/>
                          <w:bCs/>
                          <w:szCs w:val="24"/>
                          <w:lang w:val="en-GB" w:eastAsia="zh-CN"/>
                        </w:rPr>
                        <w:t xml:space="preserve">RAN4 further check whether the test parameters in </w:t>
                      </w:r>
                      <w:r w:rsidRPr="00807168">
                        <w:rPr>
                          <w:rFonts w:eastAsia="宋体"/>
                          <w:b/>
                          <w:bCs/>
                          <w:szCs w:val="24"/>
                          <w:lang w:val="en-GB" w:eastAsia="zh-CN"/>
                        </w:rPr>
                        <w:t xml:space="preserve">Table 1 and Table 2 </w:t>
                      </w:r>
                      <w:r w:rsidRPr="00807168">
                        <w:rPr>
                          <w:rFonts w:eastAsia="宋体" w:hint="eastAsia"/>
                          <w:b/>
                          <w:bCs/>
                          <w:szCs w:val="24"/>
                          <w:lang w:val="en-GB" w:eastAsia="zh-CN"/>
                        </w:rPr>
                        <w:t>can be used</w:t>
                      </w:r>
                      <w:r w:rsidRPr="00807168">
                        <w:rPr>
                          <w:rFonts w:eastAsia="宋体"/>
                          <w:b/>
                          <w:bCs/>
                          <w:szCs w:val="24"/>
                          <w:lang w:val="en-GB" w:eastAsia="zh-CN"/>
                        </w:rPr>
                        <w:t xml:space="preserve"> as test parameters for NR-NTN band n254 OTA testing</w:t>
                      </w:r>
                      <w:r w:rsidRPr="00807168">
                        <w:rPr>
                          <w:rFonts w:eastAsia="宋体" w:hint="eastAsia"/>
                          <w:b/>
                          <w:bCs/>
                          <w:szCs w:val="24"/>
                          <w:lang w:val="en-GB" w:eastAsia="zh-CN"/>
                        </w:rPr>
                        <w:t xml:space="preserve"> or not. </w:t>
                      </w:r>
                    </w:p>
                    <w:p w14:paraId="46BEB539" w14:textId="67AEB2F7" w:rsidR="00AB3EF3" w:rsidRPr="00AB3EF3" w:rsidRDefault="00AB3EF3" w:rsidP="00AB3EF3">
                      <w:pPr>
                        <w:rPr>
                          <w:rFonts w:eastAsia="宋体"/>
                          <w:b/>
                          <w:u w:val="single"/>
                          <w:lang w:val="en-GB" w:eastAsia="zh-CN"/>
                        </w:rPr>
                      </w:pPr>
                      <w:r w:rsidRPr="00AB3EF3">
                        <w:rPr>
                          <w:rFonts w:eastAsia="宋体"/>
                          <w:b/>
                          <w:u w:val="single"/>
                          <w:lang w:val="en-GB" w:eastAsia="ko-KR"/>
                        </w:rPr>
                        <w:t xml:space="preserve">Issue </w:t>
                      </w:r>
                      <w:r w:rsidRPr="00AB3EF3">
                        <w:rPr>
                          <w:rFonts w:eastAsia="宋体" w:hint="eastAsia"/>
                          <w:b/>
                          <w:u w:val="single"/>
                          <w:lang w:val="en-GB" w:eastAsia="zh-CN"/>
                        </w:rPr>
                        <w:t>3</w:t>
                      </w:r>
                      <w:r w:rsidRPr="00AB3EF3">
                        <w:rPr>
                          <w:rFonts w:eastAsia="宋体"/>
                          <w:b/>
                          <w:u w:val="single"/>
                          <w:lang w:val="en-GB" w:eastAsia="ko-KR"/>
                        </w:rPr>
                        <w:t>-</w:t>
                      </w:r>
                      <w:r w:rsidRPr="00AB3EF3">
                        <w:rPr>
                          <w:rFonts w:eastAsia="宋体" w:hint="eastAsia"/>
                          <w:b/>
                          <w:u w:val="single"/>
                          <w:lang w:val="en-GB" w:eastAsia="zh-CN"/>
                        </w:rPr>
                        <w:t>3</w:t>
                      </w:r>
                      <w:r w:rsidRPr="00AB3EF3">
                        <w:rPr>
                          <w:rFonts w:eastAsia="宋体"/>
                          <w:b/>
                          <w:u w:val="single"/>
                          <w:lang w:val="en-GB" w:eastAsia="ko-KR"/>
                        </w:rPr>
                        <w:t>-</w:t>
                      </w:r>
                      <w:r w:rsidRPr="00AB3EF3">
                        <w:rPr>
                          <w:rFonts w:eastAsia="宋体" w:hint="eastAsia"/>
                          <w:b/>
                          <w:u w:val="single"/>
                          <w:lang w:val="en-GB" w:eastAsia="zh-CN"/>
                        </w:rPr>
                        <w:t>2</w:t>
                      </w:r>
                      <w:r w:rsidRPr="00AB3EF3">
                        <w:rPr>
                          <w:rFonts w:eastAsia="宋体"/>
                          <w:b/>
                          <w:u w:val="single"/>
                          <w:lang w:val="en-GB" w:eastAsia="ko-KR"/>
                        </w:rPr>
                        <w:t xml:space="preserve">: </w:t>
                      </w:r>
                      <w:r w:rsidRPr="00AB3EF3">
                        <w:rPr>
                          <w:rFonts w:eastAsia="宋体" w:hint="eastAsia"/>
                          <w:b/>
                          <w:u w:val="single"/>
                          <w:lang w:val="en-GB" w:eastAsia="zh-CN"/>
                        </w:rPr>
                        <w:t xml:space="preserve">Detailed test parameters for IoT-NTN </w:t>
                      </w:r>
                    </w:p>
                    <w:p w14:paraId="1D3B1FDB" w14:textId="77777777" w:rsidR="00AB3EF3" w:rsidRPr="00AB3EF3" w:rsidRDefault="00AB3EF3" w:rsidP="00AB3EF3">
                      <w:pPr>
                        <w:spacing w:after="120"/>
                        <w:rPr>
                          <w:rFonts w:eastAsia="宋体"/>
                          <w:szCs w:val="24"/>
                          <w:lang w:val="en-GB" w:eastAsia="zh-CN"/>
                        </w:rPr>
                      </w:pPr>
                      <w:r w:rsidRPr="00AB3EF3">
                        <w:rPr>
                          <w:rFonts w:eastAsia="宋体" w:hint="eastAsia"/>
                          <w:szCs w:val="24"/>
                          <w:lang w:val="en-GB" w:eastAsia="zh-CN"/>
                        </w:rPr>
                        <w:t>Agreements:</w:t>
                      </w:r>
                    </w:p>
                    <w:p w14:paraId="0041C75D" w14:textId="77777777" w:rsidR="00AB3EF3" w:rsidRPr="00AB3EF3" w:rsidRDefault="00AB3EF3">
                      <w:pPr>
                        <w:numPr>
                          <w:ilvl w:val="1"/>
                          <w:numId w:val="3"/>
                        </w:numPr>
                        <w:spacing w:after="120"/>
                        <w:rPr>
                          <w:rFonts w:eastAsia="宋体"/>
                          <w:b/>
                          <w:bCs/>
                          <w:szCs w:val="24"/>
                          <w:lang w:val="en-GB" w:eastAsia="zh-CN"/>
                        </w:rPr>
                      </w:pPr>
                      <w:r w:rsidRPr="00AB3EF3">
                        <w:rPr>
                          <w:rFonts w:eastAsia="宋体" w:hint="eastAsia"/>
                          <w:b/>
                          <w:bCs/>
                          <w:szCs w:val="24"/>
                          <w:lang w:val="en-GB" w:eastAsia="zh-CN"/>
                        </w:rPr>
                        <w:t>RAN4 further check whether the following parameters can be used for IoT-NTN:</w:t>
                      </w:r>
                    </w:p>
                    <w:p w14:paraId="7689F41A" w14:textId="77777777" w:rsidR="00AB3EF3" w:rsidRPr="00AB3EF3" w:rsidRDefault="00AB3EF3">
                      <w:pPr>
                        <w:numPr>
                          <w:ilvl w:val="1"/>
                          <w:numId w:val="4"/>
                        </w:numPr>
                        <w:spacing w:after="120"/>
                        <w:rPr>
                          <w:rFonts w:eastAsia="宋体"/>
                          <w:b/>
                          <w:bCs/>
                          <w:szCs w:val="24"/>
                          <w:lang w:val="en-GB" w:eastAsia="zh-CN"/>
                        </w:rPr>
                      </w:pPr>
                      <w:r w:rsidRPr="00AB3EF3">
                        <w:rPr>
                          <w:rFonts w:eastAsia="宋体"/>
                          <w:b/>
                          <w:bCs/>
                          <w:szCs w:val="24"/>
                          <w:lang w:val="en-GB" w:eastAsia="zh-CN"/>
                        </w:rPr>
                        <w:t xml:space="preserve">For NB IoT-NTN, select QPSK with 1@0 </w:t>
                      </w:r>
                      <w:proofErr w:type="spellStart"/>
                      <w:r w:rsidRPr="00AB3EF3">
                        <w:rPr>
                          <w:rFonts w:eastAsia="宋体"/>
                          <w:b/>
                          <w:bCs/>
                          <w:szCs w:val="24"/>
                          <w:lang w:val="en-GB" w:eastAsia="zh-CN"/>
                        </w:rPr>
                        <w:t>Ntones</w:t>
                      </w:r>
                      <w:proofErr w:type="spellEnd"/>
                      <w:r w:rsidRPr="00AB3EF3">
                        <w:rPr>
                          <w:rFonts w:eastAsia="宋体"/>
                          <w:b/>
                          <w:bCs/>
                          <w:szCs w:val="24"/>
                          <w:lang w:val="en-GB" w:eastAsia="zh-CN"/>
                        </w:rPr>
                        <w:t xml:space="preserve"> as TRP-related test parameter, QPSK with 12 Subcarriers as TRS-related test parameters.</w:t>
                      </w:r>
                      <w:r w:rsidRPr="00AB3EF3">
                        <w:rPr>
                          <w:rFonts w:eastAsia="宋体" w:hint="eastAsia"/>
                          <w:b/>
                          <w:bCs/>
                          <w:szCs w:val="24"/>
                          <w:lang w:val="en-GB" w:eastAsia="zh-CN"/>
                        </w:rPr>
                        <w:t xml:space="preserve"> </w:t>
                      </w:r>
                    </w:p>
                    <w:p w14:paraId="256687ED" w14:textId="77777777" w:rsidR="00AB3EF3" w:rsidRPr="00AB3EF3" w:rsidRDefault="00AB3EF3">
                      <w:pPr>
                        <w:numPr>
                          <w:ilvl w:val="1"/>
                          <w:numId w:val="4"/>
                        </w:numPr>
                        <w:spacing w:after="120"/>
                        <w:rPr>
                          <w:rFonts w:eastAsia="宋体"/>
                          <w:b/>
                          <w:bCs/>
                          <w:szCs w:val="24"/>
                          <w:lang w:val="en-GB" w:eastAsia="zh-CN"/>
                        </w:rPr>
                      </w:pPr>
                      <w:r w:rsidRPr="00AB3EF3">
                        <w:rPr>
                          <w:rFonts w:eastAsia="宋体"/>
                          <w:b/>
                          <w:bCs/>
                          <w:szCs w:val="24"/>
                          <w:lang w:val="en-GB" w:eastAsia="zh-CN"/>
                        </w:rPr>
                        <w:t>For Cat M1 NTN, select QPSK with 1RB allocation as TRP-related test parameters, QPSK with 4 RB allocation as TRS-related test parameters</w:t>
                      </w:r>
                      <w:r w:rsidRPr="00AB3EF3">
                        <w:rPr>
                          <w:rFonts w:eastAsia="宋体" w:hint="eastAsia"/>
                          <w:b/>
                          <w:bCs/>
                          <w:szCs w:val="24"/>
                          <w:lang w:val="en-GB" w:eastAsia="zh-CN"/>
                        </w:rPr>
                        <w:t xml:space="preserve">. </w:t>
                      </w:r>
                    </w:p>
                    <w:p w14:paraId="1CFD621E" w14:textId="77777777" w:rsidR="00D341CB" w:rsidRPr="007E0298" w:rsidRDefault="00D341CB" w:rsidP="00D341CB">
                      <w:pPr>
                        <w:overflowPunct w:val="0"/>
                        <w:autoSpaceDE w:val="0"/>
                        <w:autoSpaceDN w:val="0"/>
                        <w:adjustRightInd w:val="0"/>
                        <w:rPr>
                          <w:rFonts w:eastAsia="宋体"/>
                          <w:iCs/>
                          <w:lang w:val="en-GB" w:eastAsia="zh-CN"/>
                        </w:rPr>
                      </w:pPr>
                    </w:p>
                  </w:txbxContent>
                </v:textbox>
                <w10:anchorlock/>
              </v:shape>
            </w:pict>
          </mc:Fallback>
        </mc:AlternateContent>
      </w:r>
    </w:p>
    <w:p w14:paraId="03DBF3E9" w14:textId="44FDEB08" w:rsidR="003341E4" w:rsidRDefault="00807168" w:rsidP="005C6688">
      <w:pPr>
        <w:rPr>
          <w:rFonts w:eastAsiaTheme="minorEastAsia"/>
          <w:lang w:eastAsia="zh-CN"/>
        </w:rPr>
      </w:pPr>
      <w:r>
        <w:rPr>
          <w:rFonts w:eastAsiaTheme="minorEastAsia" w:hint="eastAsia"/>
          <w:lang w:eastAsia="zh-CN"/>
        </w:rPr>
        <w:t xml:space="preserve">Given the conformance test spec </w:t>
      </w:r>
      <w:r w:rsidR="003105DE">
        <w:rPr>
          <w:rFonts w:eastAsiaTheme="minorEastAsia" w:hint="eastAsia"/>
          <w:lang w:eastAsia="zh-CN"/>
        </w:rPr>
        <w:t xml:space="preserve">in RAN5 </w:t>
      </w:r>
      <w:r>
        <w:rPr>
          <w:rFonts w:eastAsiaTheme="minorEastAsia" w:hint="eastAsia"/>
          <w:lang w:eastAsia="zh-CN"/>
        </w:rPr>
        <w:t xml:space="preserve">for NR-NTN band n254 is not finalized yet, we </w:t>
      </w:r>
      <w:r w:rsidR="005A045B">
        <w:rPr>
          <w:rFonts w:eastAsiaTheme="minorEastAsia"/>
          <w:lang w:eastAsia="zh-CN"/>
        </w:rPr>
        <w:t>suggest</w:t>
      </w:r>
      <w:r>
        <w:rPr>
          <w:rFonts w:eastAsiaTheme="minorEastAsia" w:hint="eastAsia"/>
          <w:lang w:eastAsia="zh-CN"/>
        </w:rPr>
        <w:t xml:space="preserve"> </w:t>
      </w:r>
      <w:r w:rsidR="003105DE">
        <w:rPr>
          <w:rFonts w:eastAsiaTheme="minorEastAsia" w:hint="eastAsia"/>
          <w:lang w:eastAsia="zh-CN"/>
        </w:rPr>
        <w:t xml:space="preserve">RAN4 </w:t>
      </w:r>
      <w:r>
        <w:rPr>
          <w:rFonts w:eastAsiaTheme="minorEastAsia" w:hint="eastAsia"/>
          <w:lang w:eastAsia="zh-CN"/>
        </w:rPr>
        <w:t xml:space="preserve">tentatively conclude the test parameters in Table 1 and Table 2 in </w:t>
      </w:r>
      <w:r w:rsidR="005A045B">
        <w:rPr>
          <w:rFonts w:eastAsiaTheme="minorEastAsia" w:hint="eastAsia"/>
          <w:lang w:eastAsia="zh-CN"/>
        </w:rPr>
        <w:t>issue 3-3-1</w:t>
      </w:r>
      <w:r w:rsidR="00E10B73">
        <w:rPr>
          <w:rFonts w:eastAsiaTheme="minorEastAsia" w:hint="eastAsia"/>
          <w:lang w:eastAsia="zh-CN"/>
        </w:rPr>
        <w:t xml:space="preserve"> [1]</w:t>
      </w:r>
      <w:r>
        <w:rPr>
          <w:rFonts w:eastAsiaTheme="minorEastAsia" w:hint="eastAsia"/>
          <w:lang w:eastAsia="zh-CN"/>
        </w:rPr>
        <w:t xml:space="preserve"> for n254 OTA testing. </w:t>
      </w:r>
      <w:r>
        <w:rPr>
          <w:rFonts w:eastAsiaTheme="minorEastAsia"/>
          <w:lang w:eastAsia="zh-CN"/>
        </w:rPr>
        <w:t>I</w:t>
      </w:r>
      <w:r>
        <w:rPr>
          <w:rFonts w:eastAsiaTheme="minorEastAsia" w:hint="eastAsia"/>
          <w:lang w:eastAsia="zh-CN"/>
        </w:rPr>
        <w:t xml:space="preserve">n case any </w:t>
      </w:r>
      <w:r>
        <w:rPr>
          <w:rFonts w:eastAsiaTheme="minorEastAsia"/>
          <w:lang w:eastAsia="zh-CN"/>
        </w:rPr>
        <w:t>technical</w:t>
      </w:r>
      <w:r>
        <w:rPr>
          <w:rFonts w:eastAsiaTheme="minorEastAsia" w:hint="eastAsia"/>
          <w:lang w:eastAsia="zh-CN"/>
        </w:rPr>
        <w:t xml:space="preserve"> issue </w:t>
      </w:r>
      <w:r w:rsidR="005A045B">
        <w:rPr>
          <w:rFonts w:eastAsiaTheme="minorEastAsia"/>
          <w:lang w:eastAsia="zh-CN"/>
        </w:rPr>
        <w:t>is identified</w:t>
      </w:r>
      <w:r>
        <w:rPr>
          <w:rFonts w:eastAsiaTheme="minorEastAsia" w:hint="eastAsia"/>
          <w:lang w:eastAsia="zh-CN"/>
        </w:rPr>
        <w:t xml:space="preserve">, then RAN4 can further </w:t>
      </w:r>
      <w:r w:rsidR="005A045B">
        <w:rPr>
          <w:rFonts w:eastAsiaTheme="minorEastAsia" w:hint="eastAsia"/>
          <w:lang w:eastAsia="zh-CN"/>
        </w:rPr>
        <w:t xml:space="preserve">revisit </w:t>
      </w:r>
      <w:r w:rsidR="00E10B73">
        <w:rPr>
          <w:rFonts w:eastAsiaTheme="minorEastAsia"/>
          <w:lang w:eastAsia="zh-CN"/>
        </w:rPr>
        <w:t>these agreements</w:t>
      </w:r>
      <w:r w:rsidR="005A045B">
        <w:rPr>
          <w:rFonts w:eastAsiaTheme="minorEastAsia" w:hint="eastAsia"/>
          <w:lang w:eastAsia="zh-CN"/>
        </w:rPr>
        <w:t>.</w:t>
      </w:r>
    </w:p>
    <w:p w14:paraId="63D641AC" w14:textId="44A67D26" w:rsidR="005A045B" w:rsidRDefault="005A045B" w:rsidP="005C6688">
      <w:pPr>
        <w:rPr>
          <w:rFonts w:eastAsiaTheme="minorEastAsia"/>
          <w:lang w:eastAsia="zh-CN"/>
        </w:rPr>
      </w:pPr>
      <w:r>
        <w:rPr>
          <w:rFonts w:eastAsiaTheme="minorEastAsia"/>
          <w:lang w:eastAsia="zh-CN"/>
        </w:rPr>
        <w:t>I</w:t>
      </w:r>
      <w:r>
        <w:rPr>
          <w:rFonts w:eastAsiaTheme="minorEastAsia" w:hint="eastAsia"/>
          <w:lang w:eastAsia="zh-CN"/>
        </w:rPr>
        <w:t xml:space="preserve">n addition, the test parameters for IoT-NTN in issue 3-3-2 can also be confirmed. </w:t>
      </w:r>
    </w:p>
    <w:p w14:paraId="18E448E5" w14:textId="4CAF8A49" w:rsidR="005A045B" w:rsidRDefault="005A045B" w:rsidP="005A045B">
      <w:pPr>
        <w:rPr>
          <w:rFonts w:eastAsia="等线"/>
          <w:b/>
          <w:bCs/>
          <w:lang w:eastAsia="zh-CN"/>
        </w:rPr>
      </w:pPr>
      <w:r w:rsidRPr="00E324E0">
        <w:rPr>
          <w:rFonts w:eastAsia="等线" w:hint="eastAsia"/>
          <w:b/>
          <w:bCs/>
          <w:lang w:eastAsia="zh-CN"/>
        </w:rPr>
        <w:t xml:space="preserve">Proposal </w:t>
      </w:r>
      <w:r>
        <w:rPr>
          <w:rFonts w:eastAsia="等线" w:hint="eastAsia"/>
          <w:b/>
          <w:bCs/>
          <w:lang w:eastAsia="zh-CN"/>
        </w:rPr>
        <w:t>2</w:t>
      </w:r>
      <w:r w:rsidRPr="00E324E0">
        <w:rPr>
          <w:rFonts w:eastAsia="等线" w:hint="eastAsia"/>
          <w:b/>
          <w:bCs/>
          <w:lang w:eastAsia="zh-CN"/>
        </w:rPr>
        <w:t xml:space="preserve">: </w:t>
      </w:r>
      <w:r>
        <w:rPr>
          <w:rFonts w:eastAsia="等线" w:hint="eastAsia"/>
          <w:b/>
          <w:bCs/>
          <w:lang w:eastAsia="zh-CN"/>
        </w:rPr>
        <w:t>Conclude the test parameters in Issue 3-3-1 in WF [1] for NR-NTN n254 OTA testing.</w:t>
      </w:r>
    </w:p>
    <w:p w14:paraId="6113FC2B" w14:textId="0E206945" w:rsidR="005A045B" w:rsidRDefault="005A045B" w:rsidP="005A045B">
      <w:pPr>
        <w:rPr>
          <w:rFonts w:eastAsiaTheme="minorEastAsia"/>
          <w:lang w:eastAsia="zh-CN"/>
        </w:rPr>
      </w:pPr>
      <w:r>
        <w:rPr>
          <w:rFonts w:eastAsia="等线" w:hint="eastAsia"/>
          <w:b/>
          <w:bCs/>
          <w:lang w:eastAsia="zh-CN"/>
        </w:rPr>
        <w:t>Proposal 3: Conclude the test parameters in Issue 3-3-2 in WF [1] for IoT-NTN OTA testing.</w:t>
      </w:r>
    </w:p>
    <w:p w14:paraId="56FBA830" w14:textId="77777777" w:rsidR="004C3AF6" w:rsidRPr="007E36DA" w:rsidRDefault="00705206" w:rsidP="00705206">
      <w:pPr>
        <w:pStyle w:val="1"/>
        <w:ind w:left="0" w:firstLine="0"/>
        <w:rPr>
          <w:lang w:val="en-US"/>
        </w:rPr>
      </w:pPr>
      <w:r w:rsidRPr="007E36DA">
        <w:rPr>
          <w:lang w:val="en-US"/>
        </w:rPr>
        <w:t xml:space="preserve">3 </w:t>
      </w:r>
      <w:r w:rsidR="004C3AF6" w:rsidRPr="007E36DA">
        <w:rPr>
          <w:lang w:val="en-US"/>
        </w:rPr>
        <w:t>Conclusion</w:t>
      </w:r>
    </w:p>
    <w:p w14:paraId="0F702CAE" w14:textId="665C421D" w:rsidR="00E711AE" w:rsidRDefault="00E711AE" w:rsidP="00E711AE">
      <w:pPr>
        <w:rPr>
          <w:rFonts w:eastAsiaTheme="minorEastAsia"/>
          <w:lang w:eastAsia="zh-CN"/>
        </w:rPr>
      </w:pPr>
      <w:r w:rsidRPr="007E36DA">
        <w:t xml:space="preserve">In this paper, </w:t>
      </w:r>
      <w:r w:rsidR="00CC70B0" w:rsidRPr="007E36DA">
        <w:t xml:space="preserve">we provide our </w:t>
      </w:r>
      <w:r w:rsidR="004004DB">
        <w:rPr>
          <w:rFonts w:eastAsiaTheme="minorEastAsia" w:hint="eastAsia"/>
          <w:lang w:eastAsia="zh-CN"/>
        </w:rPr>
        <w:t>further</w:t>
      </w:r>
      <w:r w:rsidR="00F5754F">
        <w:rPr>
          <w:rFonts w:eastAsiaTheme="minorEastAsia" w:hint="eastAsia"/>
          <w:lang w:eastAsia="zh-CN"/>
        </w:rPr>
        <w:t xml:space="preserve"> </w:t>
      </w:r>
      <w:r w:rsidR="00CC70B0" w:rsidRPr="007E36DA">
        <w:t xml:space="preserve">views on </w:t>
      </w:r>
      <w:r w:rsidR="002E6685">
        <w:rPr>
          <w:rFonts w:eastAsiaTheme="minorEastAsia" w:hint="eastAsia"/>
          <w:lang w:eastAsia="zh-CN"/>
        </w:rPr>
        <w:t>NTN</w:t>
      </w:r>
      <w:r w:rsidR="00F5754F">
        <w:rPr>
          <w:rFonts w:eastAsiaTheme="minorEastAsia" w:hint="eastAsia"/>
          <w:lang w:eastAsia="zh-CN"/>
        </w:rPr>
        <w:t xml:space="preserve"> OTA</w:t>
      </w:r>
      <w:r w:rsidRPr="007E36DA">
        <w:t xml:space="preserve">. </w:t>
      </w:r>
    </w:p>
    <w:p w14:paraId="3610443A" w14:textId="77777777" w:rsidR="00E10B73" w:rsidRPr="00E324E0" w:rsidRDefault="00E10B73" w:rsidP="00E10B73">
      <w:pPr>
        <w:rPr>
          <w:rFonts w:eastAsia="等线"/>
          <w:b/>
          <w:bCs/>
          <w:lang w:eastAsia="zh-CN"/>
        </w:rPr>
      </w:pPr>
      <w:r>
        <w:rPr>
          <w:rFonts w:eastAsia="等线" w:hint="eastAsia"/>
          <w:b/>
          <w:bCs/>
          <w:lang w:eastAsia="zh-CN"/>
        </w:rPr>
        <w:t>Observation 1</w:t>
      </w:r>
      <w:r w:rsidRPr="00E324E0">
        <w:rPr>
          <w:rFonts w:eastAsia="等线" w:hint="eastAsia"/>
          <w:b/>
          <w:bCs/>
          <w:lang w:eastAsia="zh-CN"/>
        </w:rPr>
        <w:t xml:space="preserve">: </w:t>
      </w:r>
      <w:r>
        <w:rPr>
          <w:rFonts w:eastAsia="等线" w:hint="eastAsia"/>
          <w:b/>
          <w:bCs/>
          <w:lang w:eastAsia="zh-CN"/>
        </w:rPr>
        <w:t xml:space="preserve">IoT-NTN will support high power class and voice call service. </w:t>
      </w:r>
    </w:p>
    <w:p w14:paraId="30066BF5" w14:textId="77777777" w:rsidR="002B5D84" w:rsidRDefault="002B5D84" w:rsidP="002B5D84">
      <w:pPr>
        <w:rPr>
          <w:rFonts w:eastAsiaTheme="minorEastAsia"/>
          <w:lang w:eastAsia="zh-CN"/>
        </w:rPr>
      </w:pPr>
      <w:r w:rsidRPr="00E324E0">
        <w:rPr>
          <w:rFonts w:eastAsia="等线" w:hint="eastAsia"/>
          <w:b/>
          <w:bCs/>
          <w:lang w:eastAsia="zh-CN"/>
        </w:rPr>
        <w:t xml:space="preserve">Proposal 1: </w:t>
      </w:r>
      <w:r>
        <w:rPr>
          <w:rFonts w:eastAsia="等线" w:hint="eastAsia"/>
          <w:b/>
          <w:bCs/>
          <w:lang w:eastAsia="zh-CN"/>
        </w:rPr>
        <w:t xml:space="preserve">For IoT-NTN, the usage scenarios should not be limited. At least </w:t>
      </w:r>
      <w:proofErr w:type="spellStart"/>
      <w:r>
        <w:rPr>
          <w:rFonts w:eastAsia="等线" w:hint="eastAsia"/>
          <w:b/>
          <w:bCs/>
          <w:lang w:eastAsia="zh-CN"/>
        </w:rPr>
        <w:t>head+hand</w:t>
      </w:r>
      <w:proofErr w:type="spellEnd"/>
      <w:r>
        <w:rPr>
          <w:rFonts w:eastAsia="等线" w:hint="eastAsia"/>
          <w:b/>
          <w:bCs/>
          <w:lang w:eastAsia="zh-CN"/>
        </w:rPr>
        <w:t xml:space="preserve"> voice call and hand only browsing mode should be considered. </w:t>
      </w:r>
    </w:p>
    <w:p w14:paraId="66C1EF2D" w14:textId="77777777" w:rsidR="00E10B73" w:rsidRDefault="00E10B73" w:rsidP="00E10B73">
      <w:pPr>
        <w:rPr>
          <w:rFonts w:eastAsia="等线"/>
          <w:b/>
          <w:bCs/>
          <w:lang w:eastAsia="zh-CN"/>
        </w:rPr>
      </w:pPr>
      <w:r w:rsidRPr="00E324E0">
        <w:rPr>
          <w:rFonts w:eastAsia="等线" w:hint="eastAsia"/>
          <w:b/>
          <w:bCs/>
          <w:lang w:eastAsia="zh-CN"/>
        </w:rPr>
        <w:t xml:space="preserve">Proposal </w:t>
      </w:r>
      <w:r>
        <w:rPr>
          <w:rFonts w:eastAsia="等线" w:hint="eastAsia"/>
          <w:b/>
          <w:bCs/>
          <w:lang w:eastAsia="zh-CN"/>
        </w:rPr>
        <w:t>2</w:t>
      </w:r>
      <w:r w:rsidRPr="00E324E0">
        <w:rPr>
          <w:rFonts w:eastAsia="等线" w:hint="eastAsia"/>
          <w:b/>
          <w:bCs/>
          <w:lang w:eastAsia="zh-CN"/>
        </w:rPr>
        <w:t xml:space="preserve">: </w:t>
      </w:r>
      <w:r>
        <w:rPr>
          <w:rFonts w:eastAsia="等线" w:hint="eastAsia"/>
          <w:b/>
          <w:bCs/>
          <w:lang w:eastAsia="zh-CN"/>
        </w:rPr>
        <w:t>Conclude the test parameters in Issue 3-3-1 in WF [1] for NR-NTN n254 OTA testing.</w:t>
      </w:r>
    </w:p>
    <w:p w14:paraId="3901712F" w14:textId="77777777" w:rsidR="00E10B73" w:rsidRDefault="00E10B73" w:rsidP="00E10B73">
      <w:pPr>
        <w:rPr>
          <w:rFonts w:eastAsiaTheme="minorEastAsia"/>
          <w:lang w:eastAsia="zh-CN"/>
        </w:rPr>
      </w:pPr>
      <w:r>
        <w:rPr>
          <w:rFonts w:eastAsia="等线" w:hint="eastAsia"/>
          <w:b/>
          <w:bCs/>
          <w:lang w:eastAsia="zh-CN"/>
        </w:rPr>
        <w:t>Proposal 3: Conclude the test parameters in Issue 3-3-2 in WF [1] for IoT-NTN OTA testing.</w:t>
      </w:r>
    </w:p>
    <w:p w14:paraId="7963C9CA" w14:textId="77777777" w:rsidR="00816C9D" w:rsidRPr="007E36DA" w:rsidRDefault="004C3AF6" w:rsidP="00EB7A08">
      <w:pPr>
        <w:pStyle w:val="1"/>
        <w:ind w:left="567" w:hanging="567"/>
        <w:rPr>
          <w:lang w:val="en-US"/>
        </w:rPr>
      </w:pPr>
      <w:r w:rsidRPr="007E36DA">
        <w:rPr>
          <w:lang w:val="en-US"/>
        </w:rPr>
        <w:t>4</w:t>
      </w:r>
      <w:r w:rsidR="00816C9D" w:rsidRPr="007E36DA">
        <w:rPr>
          <w:lang w:val="en-US"/>
        </w:rPr>
        <w:tab/>
        <w:t>References</w:t>
      </w:r>
    </w:p>
    <w:bookmarkEnd w:id="0"/>
    <w:p w14:paraId="08A129BC" w14:textId="135021F5" w:rsidR="00AD3AA2" w:rsidRPr="002C58BB" w:rsidRDefault="00807168" w:rsidP="00AD3AA2">
      <w:pPr>
        <w:numPr>
          <w:ilvl w:val="0"/>
          <w:numId w:val="1"/>
        </w:numPr>
        <w:overflowPunct w:val="0"/>
        <w:autoSpaceDE w:val="0"/>
        <w:autoSpaceDN w:val="0"/>
        <w:adjustRightInd w:val="0"/>
        <w:spacing w:after="100"/>
        <w:textAlignment w:val="baseline"/>
      </w:pPr>
      <w:r w:rsidRPr="00807168">
        <w:t>R4-2416590</w:t>
      </w:r>
      <w:r w:rsidR="00AD3AA2" w:rsidRPr="007E36DA">
        <w:t xml:space="preserve">, </w:t>
      </w:r>
      <w:r w:rsidRPr="00807168">
        <w:t>Way Forward for [112bis][323] TRP_TRS_Ph3</w:t>
      </w:r>
      <w:r>
        <w:rPr>
          <w:rFonts w:eastAsiaTheme="minorEastAsia" w:hint="eastAsia"/>
          <w:lang w:eastAsia="zh-CN"/>
        </w:rPr>
        <w:t>,</w:t>
      </w:r>
      <w:r w:rsidR="00AD3AA2" w:rsidRPr="007E36DA">
        <w:t xml:space="preserve"> vivo, RA</w:t>
      </w:r>
      <w:r>
        <w:rPr>
          <w:rFonts w:eastAsiaTheme="minorEastAsia" w:hint="eastAsia"/>
          <w:lang w:eastAsia="zh-CN"/>
        </w:rPr>
        <w:t>N4#112bis</w:t>
      </w:r>
    </w:p>
    <w:p w14:paraId="4D62C872" w14:textId="77777777" w:rsidR="00EF3E34" w:rsidRPr="007A081C" w:rsidRDefault="00EF3E34" w:rsidP="007468C2">
      <w:pPr>
        <w:overflowPunct w:val="0"/>
        <w:autoSpaceDE w:val="0"/>
        <w:autoSpaceDN w:val="0"/>
        <w:adjustRightInd w:val="0"/>
        <w:spacing w:after="100"/>
        <w:ind w:left="360"/>
        <w:textAlignment w:val="baseline"/>
      </w:pPr>
    </w:p>
    <w:p w14:paraId="5478D509" w14:textId="3525DD22" w:rsidR="00647132" w:rsidRPr="0069714E" w:rsidRDefault="00647132" w:rsidP="00AD3AA2">
      <w:pPr>
        <w:overflowPunct w:val="0"/>
        <w:autoSpaceDE w:val="0"/>
        <w:autoSpaceDN w:val="0"/>
        <w:adjustRightInd w:val="0"/>
        <w:spacing w:after="100"/>
        <w:ind w:left="360"/>
        <w:textAlignment w:val="baseline"/>
      </w:pPr>
    </w:p>
    <w:sectPr w:rsidR="00647132" w:rsidRPr="0069714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604222" w14:textId="77777777" w:rsidR="006F6755" w:rsidRPr="007E36DA" w:rsidRDefault="006F6755">
      <w:r w:rsidRPr="007E36DA">
        <w:separator/>
      </w:r>
    </w:p>
  </w:endnote>
  <w:endnote w:type="continuationSeparator" w:id="0">
    <w:p w14:paraId="085A81EE" w14:textId="77777777" w:rsidR="006F6755" w:rsidRPr="007E36DA" w:rsidRDefault="006F6755">
      <w:r w:rsidRPr="007E36D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0AFD31" w14:textId="77777777" w:rsidR="006F6755" w:rsidRPr="007E36DA" w:rsidRDefault="006F6755">
      <w:r w:rsidRPr="007E36DA">
        <w:separator/>
      </w:r>
    </w:p>
  </w:footnote>
  <w:footnote w:type="continuationSeparator" w:id="0">
    <w:p w14:paraId="628E992C" w14:textId="77777777" w:rsidR="006F6755" w:rsidRPr="007E36DA" w:rsidRDefault="006F6755">
      <w:r w:rsidRPr="007E36D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F781F"/>
    <w:multiLevelType w:val="multilevel"/>
    <w:tmpl w:val="FD043F6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num w:numId="1" w16cid:durableId="1006782365">
    <w:abstractNumId w:val="1"/>
  </w:num>
  <w:num w:numId="2" w16cid:durableId="246309099">
    <w:abstractNumId w:val="2"/>
  </w:num>
  <w:num w:numId="3" w16cid:durableId="1387490953">
    <w:abstractNumId w:val="3"/>
  </w:num>
  <w:num w:numId="4" w16cid:durableId="30952892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5A4"/>
    <w:rsid w:val="00002B1E"/>
    <w:rsid w:val="0000341B"/>
    <w:rsid w:val="000038BE"/>
    <w:rsid w:val="00005A88"/>
    <w:rsid w:val="00005E1B"/>
    <w:rsid w:val="00006731"/>
    <w:rsid w:val="000069C6"/>
    <w:rsid w:val="000078E2"/>
    <w:rsid w:val="00011371"/>
    <w:rsid w:val="00012EB6"/>
    <w:rsid w:val="00013855"/>
    <w:rsid w:val="00014E43"/>
    <w:rsid w:val="000152CD"/>
    <w:rsid w:val="000163AF"/>
    <w:rsid w:val="00017A04"/>
    <w:rsid w:val="00017C05"/>
    <w:rsid w:val="000202CB"/>
    <w:rsid w:val="00020E80"/>
    <w:rsid w:val="0002191D"/>
    <w:rsid w:val="000224A1"/>
    <w:rsid w:val="00026292"/>
    <w:rsid w:val="000266A0"/>
    <w:rsid w:val="00026A7D"/>
    <w:rsid w:val="00027645"/>
    <w:rsid w:val="000276CE"/>
    <w:rsid w:val="000303DA"/>
    <w:rsid w:val="00031991"/>
    <w:rsid w:val="00031C1D"/>
    <w:rsid w:val="00031E57"/>
    <w:rsid w:val="000321EB"/>
    <w:rsid w:val="000325B4"/>
    <w:rsid w:val="000329BF"/>
    <w:rsid w:val="00032F36"/>
    <w:rsid w:val="000336DA"/>
    <w:rsid w:val="000349CD"/>
    <w:rsid w:val="00034B60"/>
    <w:rsid w:val="00034F5F"/>
    <w:rsid w:val="0003502D"/>
    <w:rsid w:val="00036111"/>
    <w:rsid w:val="0003625E"/>
    <w:rsid w:val="0003670D"/>
    <w:rsid w:val="00036AF0"/>
    <w:rsid w:val="00037593"/>
    <w:rsid w:val="00042A12"/>
    <w:rsid w:val="00043F1D"/>
    <w:rsid w:val="0004650C"/>
    <w:rsid w:val="0004678D"/>
    <w:rsid w:val="00047E49"/>
    <w:rsid w:val="00050A75"/>
    <w:rsid w:val="00050C5C"/>
    <w:rsid w:val="00052526"/>
    <w:rsid w:val="00052578"/>
    <w:rsid w:val="00053209"/>
    <w:rsid w:val="0005430C"/>
    <w:rsid w:val="00054DC0"/>
    <w:rsid w:val="0005509D"/>
    <w:rsid w:val="00055873"/>
    <w:rsid w:val="00055CF6"/>
    <w:rsid w:val="00056107"/>
    <w:rsid w:val="00056560"/>
    <w:rsid w:val="00056676"/>
    <w:rsid w:val="0005725C"/>
    <w:rsid w:val="00057C6F"/>
    <w:rsid w:val="00060185"/>
    <w:rsid w:val="00060EEF"/>
    <w:rsid w:val="000616F2"/>
    <w:rsid w:val="00064277"/>
    <w:rsid w:val="00064500"/>
    <w:rsid w:val="00064DE5"/>
    <w:rsid w:val="00066A4C"/>
    <w:rsid w:val="00067C48"/>
    <w:rsid w:val="00070B73"/>
    <w:rsid w:val="00071588"/>
    <w:rsid w:val="00071D3B"/>
    <w:rsid w:val="00072A5A"/>
    <w:rsid w:val="00077333"/>
    <w:rsid w:val="00077A18"/>
    <w:rsid w:val="00077BCC"/>
    <w:rsid w:val="000809A5"/>
    <w:rsid w:val="00080FF8"/>
    <w:rsid w:val="00081A68"/>
    <w:rsid w:val="00083267"/>
    <w:rsid w:val="00083540"/>
    <w:rsid w:val="00083D29"/>
    <w:rsid w:val="000852AB"/>
    <w:rsid w:val="00085C75"/>
    <w:rsid w:val="0008614B"/>
    <w:rsid w:val="000876CE"/>
    <w:rsid w:val="000901E3"/>
    <w:rsid w:val="00093E7E"/>
    <w:rsid w:val="00094DF1"/>
    <w:rsid w:val="000952DE"/>
    <w:rsid w:val="00095C5B"/>
    <w:rsid w:val="00096EE4"/>
    <w:rsid w:val="000A067A"/>
    <w:rsid w:val="000A12C7"/>
    <w:rsid w:val="000A1643"/>
    <w:rsid w:val="000A3D44"/>
    <w:rsid w:val="000A3D51"/>
    <w:rsid w:val="000A3D89"/>
    <w:rsid w:val="000A4D9A"/>
    <w:rsid w:val="000A5713"/>
    <w:rsid w:val="000A57A0"/>
    <w:rsid w:val="000A5AA1"/>
    <w:rsid w:val="000A77A5"/>
    <w:rsid w:val="000B0FA4"/>
    <w:rsid w:val="000B20C2"/>
    <w:rsid w:val="000B224B"/>
    <w:rsid w:val="000B2A96"/>
    <w:rsid w:val="000B36F2"/>
    <w:rsid w:val="000B3CFE"/>
    <w:rsid w:val="000B4904"/>
    <w:rsid w:val="000B50EB"/>
    <w:rsid w:val="000B51BF"/>
    <w:rsid w:val="000B579B"/>
    <w:rsid w:val="000B6B0F"/>
    <w:rsid w:val="000B78F1"/>
    <w:rsid w:val="000C01A3"/>
    <w:rsid w:val="000C06A2"/>
    <w:rsid w:val="000C2440"/>
    <w:rsid w:val="000C3463"/>
    <w:rsid w:val="000C46A1"/>
    <w:rsid w:val="000C4D22"/>
    <w:rsid w:val="000C5E57"/>
    <w:rsid w:val="000C640F"/>
    <w:rsid w:val="000C7E92"/>
    <w:rsid w:val="000D02DD"/>
    <w:rsid w:val="000D1CFE"/>
    <w:rsid w:val="000D1D06"/>
    <w:rsid w:val="000D2357"/>
    <w:rsid w:val="000D2778"/>
    <w:rsid w:val="000D361C"/>
    <w:rsid w:val="000D382D"/>
    <w:rsid w:val="000D39C6"/>
    <w:rsid w:val="000D511E"/>
    <w:rsid w:val="000D5584"/>
    <w:rsid w:val="000D57BD"/>
    <w:rsid w:val="000D5DBE"/>
    <w:rsid w:val="000D6B69"/>
    <w:rsid w:val="000D6CFC"/>
    <w:rsid w:val="000D7B93"/>
    <w:rsid w:val="000D7D6A"/>
    <w:rsid w:val="000E080B"/>
    <w:rsid w:val="000E0BCC"/>
    <w:rsid w:val="000E222F"/>
    <w:rsid w:val="000E3D04"/>
    <w:rsid w:val="000E4A3E"/>
    <w:rsid w:val="000F00E4"/>
    <w:rsid w:val="000F09B2"/>
    <w:rsid w:val="000F2E4A"/>
    <w:rsid w:val="000F71A0"/>
    <w:rsid w:val="0010175C"/>
    <w:rsid w:val="00101D50"/>
    <w:rsid w:val="00103359"/>
    <w:rsid w:val="00103B9D"/>
    <w:rsid w:val="00104B84"/>
    <w:rsid w:val="001055DD"/>
    <w:rsid w:val="001067B9"/>
    <w:rsid w:val="0010694D"/>
    <w:rsid w:val="00106A2F"/>
    <w:rsid w:val="00106CDF"/>
    <w:rsid w:val="00107F19"/>
    <w:rsid w:val="0011096F"/>
    <w:rsid w:val="00110A18"/>
    <w:rsid w:val="00110FB7"/>
    <w:rsid w:val="0011117D"/>
    <w:rsid w:val="00111B33"/>
    <w:rsid w:val="001128BB"/>
    <w:rsid w:val="00112AB4"/>
    <w:rsid w:val="00113AC4"/>
    <w:rsid w:val="00113E34"/>
    <w:rsid w:val="00114DB9"/>
    <w:rsid w:val="00115B1D"/>
    <w:rsid w:val="00115D5D"/>
    <w:rsid w:val="00117362"/>
    <w:rsid w:val="001174D8"/>
    <w:rsid w:val="00117697"/>
    <w:rsid w:val="00117B36"/>
    <w:rsid w:val="00117DBC"/>
    <w:rsid w:val="00117F19"/>
    <w:rsid w:val="00121138"/>
    <w:rsid w:val="001218A8"/>
    <w:rsid w:val="00121C1F"/>
    <w:rsid w:val="00122845"/>
    <w:rsid w:val="00123020"/>
    <w:rsid w:val="001235D6"/>
    <w:rsid w:val="00123ECB"/>
    <w:rsid w:val="00123F09"/>
    <w:rsid w:val="00124141"/>
    <w:rsid w:val="00124649"/>
    <w:rsid w:val="0012486F"/>
    <w:rsid w:val="00124D7E"/>
    <w:rsid w:val="001251BA"/>
    <w:rsid w:val="0013001E"/>
    <w:rsid w:val="001301EE"/>
    <w:rsid w:val="0013135F"/>
    <w:rsid w:val="00131EBC"/>
    <w:rsid w:val="00132AF3"/>
    <w:rsid w:val="0013339B"/>
    <w:rsid w:val="001341C4"/>
    <w:rsid w:val="00136026"/>
    <w:rsid w:val="001363C9"/>
    <w:rsid w:val="00137384"/>
    <w:rsid w:val="00137737"/>
    <w:rsid w:val="001378CF"/>
    <w:rsid w:val="0014005E"/>
    <w:rsid w:val="00140084"/>
    <w:rsid w:val="00140A01"/>
    <w:rsid w:val="00140F7C"/>
    <w:rsid w:val="0014116C"/>
    <w:rsid w:val="00141322"/>
    <w:rsid w:val="00141AE9"/>
    <w:rsid w:val="00141EA6"/>
    <w:rsid w:val="0014206F"/>
    <w:rsid w:val="001423A1"/>
    <w:rsid w:val="001428D4"/>
    <w:rsid w:val="00142EA9"/>
    <w:rsid w:val="001430FC"/>
    <w:rsid w:val="00143CD8"/>
    <w:rsid w:val="00144E8A"/>
    <w:rsid w:val="001452D8"/>
    <w:rsid w:val="00145B7A"/>
    <w:rsid w:val="001460C1"/>
    <w:rsid w:val="00146346"/>
    <w:rsid w:val="001464D3"/>
    <w:rsid w:val="00146E22"/>
    <w:rsid w:val="001516EA"/>
    <w:rsid w:val="00152172"/>
    <w:rsid w:val="00153528"/>
    <w:rsid w:val="0015587C"/>
    <w:rsid w:val="00155DE7"/>
    <w:rsid w:val="00160443"/>
    <w:rsid w:val="00161252"/>
    <w:rsid w:val="00162A00"/>
    <w:rsid w:val="00163998"/>
    <w:rsid w:val="001647AF"/>
    <w:rsid w:val="00165E54"/>
    <w:rsid w:val="001719FD"/>
    <w:rsid w:val="0017300C"/>
    <w:rsid w:val="00173D4A"/>
    <w:rsid w:val="0017442D"/>
    <w:rsid w:val="00175BBA"/>
    <w:rsid w:val="0017682F"/>
    <w:rsid w:val="00180991"/>
    <w:rsid w:val="00180B1C"/>
    <w:rsid w:val="00181CB1"/>
    <w:rsid w:val="00184612"/>
    <w:rsid w:val="001854EF"/>
    <w:rsid w:val="00185A1E"/>
    <w:rsid w:val="00185F1A"/>
    <w:rsid w:val="00186B3D"/>
    <w:rsid w:val="0019035C"/>
    <w:rsid w:val="00190BCC"/>
    <w:rsid w:val="00191309"/>
    <w:rsid w:val="00192446"/>
    <w:rsid w:val="00192FC6"/>
    <w:rsid w:val="00193F09"/>
    <w:rsid w:val="00194B26"/>
    <w:rsid w:val="00196382"/>
    <w:rsid w:val="00196F9F"/>
    <w:rsid w:val="001A08AA"/>
    <w:rsid w:val="001A17A5"/>
    <w:rsid w:val="001A2426"/>
    <w:rsid w:val="001A2EF9"/>
    <w:rsid w:val="001A3120"/>
    <w:rsid w:val="001A3E24"/>
    <w:rsid w:val="001A5181"/>
    <w:rsid w:val="001A5897"/>
    <w:rsid w:val="001B15EF"/>
    <w:rsid w:val="001B2108"/>
    <w:rsid w:val="001B231F"/>
    <w:rsid w:val="001B330D"/>
    <w:rsid w:val="001B3A2E"/>
    <w:rsid w:val="001B4670"/>
    <w:rsid w:val="001B60A1"/>
    <w:rsid w:val="001B6A72"/>
    <w:rsid w:val="001B7494"/>
    <w:rsid w:val="001C00AA"/>
    <w:rsid w:val="001C1CF4"/>
    <w:rsid w:val="001C38AD"/>
    <w:rsid w:val="001C3A35"/>
    <w:rsid w:val="001C40BB"/>
    <w:rsid w:val="001C45D7"/>
    <w:rsid w:val="001C50C9"/>
    <w:rsid w:val="001C524C"/>
    <w:rsid w:val="001C7AA8"/>
    <w:rsid w:val="001C7F2F"/>
    <w:rsid w:val="001D0A61"/>
    <w:rsid w:val="001D0B74"/>
    <w:rsid w:val="001D1979"/>
    <w:rsid w:val="001D218D"/>
    <w:rsid w:val="001D2F10"/>
    <w:rsid w:val="001D3797"/>
    <w:rsid w:val="001D3D36"/>
    <w:rsid w:val="001D43CA"/>
    <w:rsid w:val="001D7D91"/>
    <w:rsid w:val="001D7F4A"/>
    <w:rsid w:val="001E09A7"/>
    <w:rsid w:val="001E1AC3"/>
    <w:rsid w:val="001E1F5E"/>
    <w:rsid w:val="001E24E5"/>
    <w:rsid w:val="001E27D0"/>
    <w:rsid w:val="001E31D6"/>
    <w:rsid w:val="001E3326"/>
    <w:rsid w:val="001E3D7B"/>
    <w:rsid w:val="001E4F82"/>
    <w:rsid w:val="001E5F07"/>
    <w:rsid w:val="001E7892"/>
    <w:rsid w:val="001F005B"/>
    <w:rsid w:val="001F272B"/>
    <w:rsid w:val="001F2DA9"/>
    <w:rsid w:val="001F38B7"/>
    <w:rsid w:val="001F5795"/>
    <w:rsid w:val="001F6595"/>
    <w:rsid w:val="001F6FE7"/>
    <w:rsid w:val="001F706B"/>
    <w:rsid w:val="001F7737"/>
    <w:rsid w:val="00200996"/>
    <w:rsid w:val="00202264"/>
    <w:rsid w:val="00202273"/>
    <w:rsid w:val="0020314E"/>
    <w:rsid w:val="00204999"/>
    <w:rsid w:val="00204D4D"/>
    <w:rsid w:val="00205A3C"/>
    <w:rsid w:val="002063D0"/>
    <w:rsid w:val="0020694A"/>
    <w:rsid w:val="00206FE6"/>
    <w:rsid w:val="00207355"/>
    <w:rsid w:val="0020785B"/>
    <w:rsid w:val="00207B94"/>
    <w:rsid w:val="00211552"/>
    <w:rsid w:val="00211C27"/>
    <w:rsid w:val="00212373"/>
    <w:rsid w:val="00212A25"/>
    <w:rsid w:val="002138EA"/>
    <w:rsid w:val="00214FBD"/>
    <w:rsid w:val="00217EA6"/>
    <w:rsid w:val="00217F27"/>
    <w:rsid w:val="00220366"/>
    <w:rsid w:val="002206F6"/>
    <w:rsid w:val="00222752"/>
    <w:rsid w:val="00222897"/>
    <w:rsid w:val="00223533"/>
    <w:rsid w:val="0022439B"/>
    <w:rsid w:val="00225211"/>
    <w:rsid w:val="002256DE"/>
    <w:rsid w:val="00225D4D"/>
    <w:rsid w:val="00226886"/>
    <w:rsid w:val="00226D1C"/>
    <w:rsid w:val="00226E83"/>
    <w:rsid w:val="002305D7"/>
    <w:rsid w:val="00230EEB"/>
    <w:rsid w:val="00231BD2"/>
    <w:rsid w:val="002322F2"/>
    <w:rsid w:val="00232EAD"/>
    <w:rsid w:val="00233331"/>
    <w:rsid w:val="00233C0F"/>
    <w:rsid w:val="00234D1C"/>
    <w:rsid w:val="00234DE5"/>
    <w:rsid w:val="00235394"/>
    <w:rsid w:val="00235813"/>
    <w:rsid w:val="00236CD7"/>
    <w:rsid w:val="00236E18"/>
    <w:rsid w:val="00237A0C"/>
    <w:rsid w:val="00241A14"/>
    <w:rsid w:val="00242565"/>
    <w:rsid w:val="00242E6F"/>
    <w:rsid w:val="0024477F"/>
    <w:rsid w:val="00245E02"/>
    <w:rsid w:val="002463FF"/>
    <w:rsid w:val="0024722F"/>
    <w:rsid w:val="00250117"/>
    <w:rsid w:val="00250A33"/>
    <w:rsid w:val="0025114C"/>
    <w:rsid w:val="00251340"/>
    <w:rsid w:val="002518B7"/>
    <w:rsid w:val="00251A4D"/>
    <w:rsid w:val="0025224B"/>
    <w:rsid w:val="0025350D"/>
    <w:rsid w:val="00254246"/>
    <w:rsid w:val="00254C6A"/>
    <w:rsid w:val="00255019"/>
    <w:rsid w:val="00256757"/>
    <w:rsid w:val="00257735"/>
    <w:rsid w:val="002578B0"/>
    <w:rsid w:val="00260697"/>
    <w:rsid w:val="0026179F"/>
    <w:rsid w:val="00262583"/>
    <w:rsid w:val="00263F41"/>
    <w:rsid w:val="00266720"/>
    <w:rsid w:val="002668A4"/>
    <w:rsid w:val="00266C6B"/>
    <w:rsid w:val="002676E4"/>
    <w:rsid w:val="00270008"/>
    <w:rsid w:val="0027122C"/>
    <w:rsid w:val="00272E50"/>
    <w:rsid w:val="0027363C"/>
    <w:rsid w:val="00273F69"/>
    <w:rsid w:val="002741DA"/>
    <w:rsid w:val="002748A2"/>
    <w:rsid w:val="002749BB"/>
    <w:rsid w:val="00274E1A"/>
    <w:rsid w:val="00275B77"/>
    <w:rsid w:val="00277A09"/>
    <w:rsid w:val="0028176E"/>
    <w:rsid w:val="0028210D"/>
    <w:rsid w:val="00282213"/>
    <w:rsid w:val="00283A62"/>
    <w:rsid w:val="0028452F"/>
    <w:rsid w:val="00287895"/>
    <w:rsid w:val="002942B4"/>
    <w:rsid w:val="00294FDF"/>
    <w:rsid w:val="002959A7"/>
    <w:rsid w:val="00296975"/>
    <w:rsid w:val="00296B9F"/>
    <w:rsid w:val="00297E6A"/>
    <w:rsid w:val="002A0236"/>
    <w:rsid w:val="002A0240"/>
    <w:rsid w:val="002A1157"/>
    <w:rsid w:val="002A283E"/>
    <w:rsid w:val="002A284F"/>
    <w:rsid w:val="002A3662"/>
    <w:rsid w:val="002A3D2D"/>
    <w:rsid w:val="002A4686"/>
    <w:rsid w:val="002A47A4"/>
    <w:rsid w:val="002A5D5F"/>
    <w:rsid w:val="002A7267"/>
    <w:rsid w:val="002A78AF"/>
    <w:rsid w:val="002A7D5A"/>
    <w:rsid w:val="002B011F"/>
    <w:rsid w:val="002B05DF"/>
    <w:rsid w:val="002B11EE"/>
    <w:rsid w:val="002B163D"/>
    <w:rsid w:val="002B4D62"/>
    <w:rsid w:val="002B5D84"/>
    <w:rsid w:val="002B6D34"/>
    <w:rsid w:val="002B7B80"/>
    <w:rsid w:val="002C0572"/>
    <w:rsid w:val="002C1156"/>
    <w:rsid w:val="002C1623"/>
    <w:rsid w:val="002C1989"/>
    <w:rsid w:val="002C1E1B"/>
    <w:rsid w:val="002C30D2"/>
    <w:rsid w:val="002C310E"/>
    <w:rsid w:val="002C35EF"/>
    <w:rsid w:val="002C3901"/>
    <w:rsid w:val="002C3E65"/>
    <w:rsid w:val="002C3EC5"/>
    <w:rsid w:val="002C3F4C"/>
    <w:rsid w:val="002C4FFF"/>
    <w:rsid w:val="002C527C"/>
    <w:rsid w:val="002C55AD"/>
    <w:rsid w:val="002C58BB"/>
    <w:rsid w:val="002C5FE0"/>
    <w:rsid w:val="002D0A71"/>
    <w:rsid w:val="002D0D61"/>
    <w:rsid w:val="002D1B83"/>
    <w:rsid w:val="002D2992"/>
    <w:rsid w:val="002D2A61"/>
    <w:rsid w:val="002D2C49"/>
    <w:rsid w:val="002D3BCF"/>
    <w:rsid w:val="002D44BD"/>
    <w:rsid w:val="002D50DA"/>
    <w:rsid w:val="002D565C"/>
    <w:rsid w:val="002D69EF"/>
    <w:rsid w:val="002E0BA6"/>
    <w:rsid w:val="002E1AF2"/>
    <w:rsid w:val="002E1EC3"/>
    <w:rsid w:val="002E224D"/>
    <w:rsid w:val="002E38E8"/>
    <w:rsid w:val="002E3D05"/>
    <w:rsid w:val="002E47F7"/>
    <w:rsid w:val="002E6685"/>
    <w:rsid w:val="002F1233"/>
    <w:rsid w:val="002F1C26"/>
    <w:rsid w:val="002F1CAF"/>
    <w:rsid w:val="002F24AA"/>
    <w:rsid w:val="002F2DDD"/>
    <w:rsid w:val="002F4093"/>
    <w:rsid w:val="002F4BA9"/>
    <w:rsid w:val="002F4BEE"/>
    <w:rsid w:val="002F5710"/>
    <w:rsid w:val="002F5FAD"/>
    <w:rsid w:val="002F5FF4"/>
    <w:rsid w:val="002F78ED"/>
    <w:rsid w:val="003001D3"/>
    <w:rsid w:val="003031B0"/>
    <w:rsid w:val="00303B66"/>
    <w:rsid w:val="00303D79"/>
    <w:rsid w:val="00305FF2"/>
    <w:rsid w:val="00307D2C"/>
    <w:rsid w:val="00307FDB"/>
    <w:rsid w:val="003105DE"/>
    <w:rsid w:val="0031085B"/>
    <w:rsid w:val="00311460"/>
    <w:rsid w:val="003115C1"/>
    <w:rsid w:val="00311C4E"/>
    <w:rsid w:val="00313FE8"/>
    <w:rsid w:val="003146DD"/>
    <w:rsid w:val="00316E94"/>
    <w:rsid w:val="00317C19"/>
    <w:rsid w:val="003206B4"/>
    <w:rsid w:val="003210DE"/>
    <w:rsid w:val="00321485"/>
    <w:rsid w:val="00322885"/>
    <w:rsid w:val="0032615C"/>
    <w:rsid w:val="00326CFF"/>
    <w:rsid w:val="00327430"/>
    <w:rsid w:val="00330148"/>
    <w:rsid w:val="00330550"/>
    <w:rsid w:val="00332820"/>
    <w:rsid w:val="00333473"/>
    <w:rsid w:val="003340C5"/>
    <w:rsid w:val="003341E4"/>
    <w:rsid w:val="00334972"/>
    <w:rsid w:val="0033499E"/>
    <w:rsid w:val="00335818"/>
    <w:rsid w:val="00335C45"/>
    <w:rsid w:val="00335E68"/>
    <w:rsid w:val="00337339"/>
    <w:rsid w:val="00340254"/>
    <w:rsid w:val="003403D8"/>
    <w:rsid w:val="00340F35"/>
    <w:rsid w:val="00341999"/>
    <w:rsid w:val="00342256"/>
    <w:rsid w:val="00342464"/>
    <w:rsid w:val="00342C51"/>
    <w:rsid w:val="00342D46"/>
    <w:rsid w:val="003438AE"/>
    <w:rsid w:val="00344032"/>
    <w:rsid w:val="00344657"/>
    <w:rsid w:val="00344BCE"/>
    <w:rsid w:val="003450DD"/>
    <w:rsid w:val="00346498"/>
    <w:rsid w:val="003465A2"/>
    <w:rsid w:val="0035032B"/>
    <w:rsid w:val="003508C1"/>
    <w:rsid w:val="003508F7"/>
    <w:rsid w:val="00352B83"/>
    <w:rsid w:val="00352D3A"/>
    <w:rsid w:val="0035314A"/>
    <w:rsid w:val="00353E42"/>
    <w:rsid w:val="00353EA2"/>
    <w:rsid w:val="003559BD"/>
    <w:rsid w:val="00355A49"/>
    <w:rsid w:val="00356B74"/>
    <w:rsid w:val="0036187C"/>
    <w:rsid w:val="00362AD8"/>
    <w:rsid w:val="003631E4"/>
    <w:rsid w:val="00363ED2"/>
    <w:rsid w:val="00364251"/>
    <w:rsid w:val="003667B7"/>
    <w:rsid w:val="00367724"/>
    <w:rsid w:val="0037071B"/>
    <w:rsid w:val="00370ED8"/>
    <w:rsid w:val="00370F57"/>
    <w:rsid w:val="00372B74"/>
    <w:rsid w:val="00373148"/>
    <w:rsid w:val="0037341D"/>
    <w:rsid w:val="00374201"/>
    <w:rsid w:val="00374DD2"/>
    <w:rsid w:val="00377734"/>
    <w:rsid w:val="003804D7"/>
    <w:rsid w:val="0038082C"/>
    <w:rsid w:val="00380AF4"/>
    <w:rsid w:val="00380C5B"/>
    <w:rsid w:val="00380D88"/>
    <w:rsid w:val="003819B0"/>
    <w:rsid w:val="00381A24"/>
    <w:rsid w:val="00386472"/>
    <w:rsid w:val="003873FB"/>
    <w:rsid w:val="00393475"/>
    <w:rsid w:val="003971E2"/>
    <w:rsid w:val="00397206"/>
    <w:rsid w:val="00397CC0"/>
    <w:rsid w:val="003A0D89"/>
    <w:rsid w:val="003A1DC3"/>
    <w:rsid w:val="003A1E08"/>
    <w:rsid w:val="003A27BA"/>
    <w:rsid w:val="003A2F4D"/>
    <w:rsid w:val="003A6FB0"/>
    <w:rsid w:val="003B00C2"/>
    <w:rsid w:val="003B0AAB"/>
    <w:rsid w:val="003B0EA9"/>
    <w:rsid w:val="003B1087"/>
    <w:rsid w:val="003B13F1"/>
    <w:rsid w:val="003B197E"/>
    <w:rsid w:val="003B1AA0"/>
    <w:rsid w:val="003B2EED"/>
    <w:rsid w:val="003B478A"/>
    <w:rsid w:val="003B5AB0"/>
    <w:rsid w:val="003B6A2C"/>
    <w:rsid w:val="003B7074"/>
    <w:rsid w:val="003B76A7"/>
    <w:rsid w:val="003B772B"/>
    <w:rsid w:val="003C012B"/>
    <w:rsid w:val="003C0543"/>
    <w:rsid w:val="003C2F67"/>
    <w:rsid w:val="003C4291"/>
    <w:rsid w:val="003C42CB"/>
    <w:rsid w:val="003C47CE"/>
    <w:rsid w:val="003C4CF5"/>
    <w:rsid w:val="003C4DEE"/>
    <w:rsid w:val="003C567F"/>
    <w:rsid w:val="003C5E26"/>
    <w:rsid w:val="003D0BB1"/>
    <w:rsid w:val="003D1D54"/>
    <w:rsid w:val="003D1D80"/>
    <w:rsid w:val="003D3070"/>
    <w:rsid w:val="003D3C4E"/>
    <w:rsid w:val="003D461E"/>
    <w:rsid w:val="003D5029"/>
    <w:rsid w:val="003D5D10"/>
    <w:rsid w:val="003D7995"/>
    <w:rsid w:val="003D7CEB"/>
    <w:rsid w:val="003D7F66"/>
    <w:rsid w:val="003E13BC"/>
    <w:rsid w:val="003E1595"/>
    <w:rsid w:val="003E300F"/>
    <w:rsid w:val="003E39F0"/>
    <w:rsid w:val="003E58E1"/>
    <w:rsid w:val="003E631D"/>
    <w:rsid w:val="003F0DD5"/>
    <w:rsid w:val="003F18A9"/>
    <w:rsid w:val="003F18B9"/>
    <w:rsid w:val="003F1AEA"/>
    <w:rsid w:val="003F229B"/>
    <w:rsid w:val="003F2556"/>
    <w:rsid w:val="003F3AAC"/>
    <w:rsid w:val="003F4287"/>
    <w:rsid w:val="003F5228"/>
    <w:rsid w:val="003F5FC4"/>
    <w:rsid w:val="003F6783"/>
    <w:rsid w:val="004004DB"/>
    <w:rsid w:val="004006F6"/>
    <w:rsid w:val="0040097C"/>
    <w:rsid w:val="00400E52"/>
    <w:rsid w:val="0040139E"/>
    <w:rsid w:val="00402A72"/>
    <w:rsid w:val="00403961"/>
    <w:rsid w:val="00406B7B"/>
    <w:rsid w:val="00406F64"/>
    <w:rsid w:val="00407A23"/>
    <w:rsid w:val="00407C39"/>
    <w:rsid w:val="00411897"/>
    <w:rsid w:val="004133FA"/>
    <w:rsid w:val="0041389C"/>
    <w:rsid w:val="00413C6C"/>
    <w:rsid w:val="0041477A"/>
    <w:rsid w:val="00414B3B"/>
    <w:rsid w:val="004158D4"/>
    <w:rsid w:val="00416507"/>
    <w:rsid w:val="00417068"/>
    <w:rsid w:val="00420AD5"/>
    <w:rsid w:val="00420CAE"/>
    <w:rsid w:val="0042109A"/>
    <w:rsid w:val="00422378"/>
    <w:rsid w:val="004224D4"/>
    <w:rsid w:val="00422553"/>
    <w:rsid w:val="004235AD"/>
    <w:rsid w:val="004237A7"/>
    <w:rsid w:val="00424112"/>
    <w:rsid w:val="004247F7"/>
    <w:rsid w:val="004255A3"/>
    <w:rsid w:val="00426356"/>
    <w:rsid w:val="0042660F"/>
    <w:rsid w:val="00426C78"/>
    <w:rsid w:val="00426F2E"/>
    <w:rsid w:val="00427B4E"/>
    <w:rsid w:val="00427DDF"/>
    <w:rsid w:val="00430806"/>
    <w:rsid w:val="00431287"/>
    <w:rsid w:val="004313C5"/>
    <w:rsid w:val="0043280E"/>
    <w:rsid w:val="0043284E"/>
    <w:rsid w:val="004329DB"/>
    <w:rsid w:val="0043357B"/>
    <w:rsid w:val="00433623"/>
    <w:rsid w:val="00434649"/>
    <w:rsid w:val="004373F8"/>
    <w:rsid w:val="00437675"/>
    <w:rsid w:val="00437AC5"/>
    <w:rsid w:val="00440A01"/>
    <w:rsid w:val="00441199"/>
    <w:rsid w:val="00442835"/>
    <w:rsid w:val="0044378C"/>
    <w:rsid w:val="00443DC2"/>
    <w:rsid w:val="00444225"/>
    <w:rsid w:val="004472C8"/>
    <w:rsid w:val="0044741F"/>
    <w:rsid w:val="00447CBC"/>
    <w:rsid w:val="0045011C"/>
    <w:rsid w:val="00450546"/>
    <w:rsid w:val="0045076C"/>
    <w:rsid w:val="004529B4"/>
    <w:rsid w:val="00453919"/>
    <w:rsid w:val="00453B50"/>
    <w:rsid w:val="00453F77"/>
    <w:rsid w:val="00454EDD"/>
    <w:rsid w:val="0045541C"/>
    <w:rsid w:val="004573D5"/>
    <w:rsid w:val="00457AF9"/>
    <w:rsid w:val="004600C4"/>
    <w:rsid w:val="00460554"/>
    <w:rsid w:val="0046078E"/>
    <w:rsid w:val="0046266D"/>
    <w:rsid w:val="00463E53"/>
    <w:rsid w:val="00464E9A"/>
    <w:rsid w:val="004660B7"/>
    <w:rsid w:val="00466AB0"/>
    <w:rsid w:val="00470E49"/>
    <w:rsid w:val="004710F5"/>
    <w:rsid w:val="0047130A"/>
    <w:rsid w:val="00471B36"/>
    <w:rsid w:val="00471CEE"/>
    <w:rsid w:val="00472288"/>
    <w:rsid w:val="00473DC6"/>
    <w:rsid w:val="00474FBC"/>
    <w:rsid w:val="00482F23"/>
    <w:rsid w:val="004835B4"/>
    <w:rsid w:val="004842FB"/>
    <w:rsid w:val="00485035"/>
    <w:rsid w:val="00485B9D"/>
    <w:rsid w:val="00486303"/>
    <w:rsid w:val="00486313"/>
    <w:rsid w:val="00490FAF"/>
    <w:rsid w:val="00491FA6"/>
    <w:rsid w:val="0049230F"/>
    <w:rsid w:val="00492A75"/>
    <w:rsid w:val="00492B73"/>
    <w:rsid w:val="0049318D"/>
    <w:rsid w:val="00495A33"/>
    <w:rsid w:val="0049607D"/>
    <w:rsid w:val="00497F79"/>
    <w:rsid w:val="004A030D"/>
    <w:rsid w:val="004A1027"/>
    <w:rsid w:val="004A17C7"/>
    <w:rsid w:val="004A2322"/>
    <w:rsid w:val="004A2F41"/>
    <w:rsid w:val="004A326C"/>
    <w:rsid w:val="004A419F"/>
    <w:rsid w:val="004A4484"/>
    <w:rsid w:val="004A4511"/>
    <w:rsid w:val="004A495D"/>
    <w:rsid w:val="004A4CC3"/>
    <w:rsid w:val="004B1313"/>
    <w:rsid w:val="004B4E6E"/>
    <w:rsid w:val="004B5407"/>
    <w:rsid w:val="004B667D"/>
    <w:rsid w:val="004B66B6"/>
    <w:rsid w:val="004B6FBB"/>
    <w:rsid w:val="004C1CB9"/>
    <w:rsid w:val="004C280E"/>
    <w:rsid w:val="004C39BB"/>
    <w:rsid w:val="004C3AF6"/>
    <w:rsid w:val="004C5135"/>
    <w:rsid w:val="004C610E"/>
    <w:rsid w:val="004C628E"/>
    <w:rsid w:val="004C64A9"/>
    <w:rsid w:val="004C7209"/>
    <w:rsid w:val="004C7C0E"/>
    <w:rsid w:val="004D0FD5"/>
    <w:rsid w:val="004D1B4A"/>
    <w:rsid w:val="004D1C4F"/>
    <w:rsid w:val="004D2614"/>
    <w:rsid w:val="004D2B50"/>
    <w:rsid w:val="004D35D0"/>
    <w:rsid w:val="004D36BE"/>
    <w:rsid w:val="004D5600"/>
    <w:rsid w:val="004D5A2C"/>
    <w:rsid w:val="004D7FD0"/>
    <w:rsid w:val="004E1991"/>
    <w:rsid w:val="004E1E5F"/>
    <w:rsid w:val="004E2B50"/>
    <w:rsid w:val="004E2C21"/>
    <w:rsid w:val="004E32D2"/>
    <w:rsid w:val="004E3459"/>
    <w:rsid w:val="004E34A8"/>
    <w:rsid w:val="004E3CAE"/>
    <w:rsid w:val="004E4A4D"/>
    <w:rsid w:val="004E4CE6"/>
    <w:rsid w:val="004E5464"/>
    <w:rsid w:val="004E5CCB"/>
    <w:rsid w:val="004E7868"/>
    <w:rsid w:val="004E7BE5"/>
    <w:rsid w:val="004F2A3F"/>
    <w:rsid w:val="004F2E6B"/>
    <w:rsid w:val="004F30F6"/>
    <w:rsid w:val="004F3459"/>
    <w:rsid w:val="004F3886"/>
    <w:rsid w:val="004F3D34"/>
    <w:rsid w:val="004F3E0E"/>
    <w:rsid w:val="004F42CB"/>
    <w:rsid w:val="004F554E"/>
    <w:rsid w:val="004F5999"/>
    <w:rsid w:val="004F701D"/>
    <w:rsid w:val="004F7A3D"/>
    <w:rsid w:val="004F7C82"/>
    <w:rsid w:val="00501996"/>
    <w:rsid w:val="005019F3"/>
    <w:rsid w:val="00501CEE"/>
    <w:rsid w:val="00502A71"/>
    <w:rsid w:val="005030DE"/>
    <w:rsid w:val="00504577"/>
    <w:rsid w:val="005055E0"/>
    <w:rsid w:val="00505BFA"/>
    <w:rsid w:val="0050654B"/>
    <w:rsid w:val="005076FC"/>
    <w:rsid w:val="005078F8"/>
    <w:rsid w:val="00507F00"/>
    <w:rsid w:val="0051018F"/>
    <w:rsid w:val="0051049B"/>
    <w:rsid w:val="00510697"/>
    <w:rsid w:val="00512458"/>
    <w:rsid w:val="005124C8"/>
    <w:rsid w:val="00514B02"/>
    <w:rsid w:val="00514D84"/>
    <w:rsid w:val="00515452"/>
    <w:rsid w:val="00516592"/>
    <w:rsid w:val="00516670"/>
    <w:rsid w:val="00517591"/>
    <w:rsid w:val="00517B81"/>
    <w:rsid w:val="00517C30"/>
    <w:rsid w:val="00520097"/>
    <w:rsid w:val="005205F3"/>
    <w:rsid w:val="00522C5E"/>
    <w:rsid w:val="00522CF2"/>
    <w:rsid w:val="00523341"/>
    <w:rsid w:val="00524608"/>
    <w:rsid w:val="00524BA3"/>
    <w:rsid w:val="00526D23"/>
    <w:rsid w:val="00527A8F"/>
    <w:rsid w:val="00530462"/>
    <w:rsid w:val="00531155"/>
    <w:rsid w:val="00531581"/>
    <w:rsid w:val="00531831"/>
    <w:rsid w:val="005319A6"/>
    <w:rsid w:val="00532653"/>
    <w:rsid w:val="0053398A"/>
    <w:rsid w:val="00536AAE"/>
    <w:rsid w:val="00536BC2"/>
    <w:rsid w:val="005403D0"/>
    <w:rsid w:val="005410A5"/>
    <w:rsid w:val="0054171E"/>
    <w:rsid w:val="00541815"/>
    <w:rsid w:val="005419AC"/>
    <w:rsid w:val="00543256"/>
    <w:rsid w:val="00543311"/>
    <w:rsid w:val="00543A78"/>
    <w:rsid w:val="00544DDB"/>
    <w:rsid w:val="00545F72"/>
    <w:rsid w:val="00547174"/>
    <w:rsid w:val="00547986"/>
    <w:rsid w:val="00550258"/>
    <w:rsid w:val="00550A51"/>
    <w:rsid w:val="00553090"/>
    <w:rsid w:val="0055499E"/>
    <w:rsid w:val="00554A16"/>
    <w:rsid w:val="005550DD"/>
    <w:rsid w:val="00555115"/>
    <w:rsid w:val="0055559B"/>
    <w:rsid w:val="00555DF4"/>
    <w:rsid w:val="0055694C"/>
    <w:rsid w:val="00560261"/>
    <w:rsid w:val="00560B37"/>
    <w:rsid w:val="0056328C"/>
    <w:rsid w:val="00563CD9"/>
    <w:rsid w:val="00566838"/>
    <w:rsid w:val="005677B9"/>
    <w:rsid w:val="00570D0A"/>
    <w:rsid w:val="0057106E"/>
    <w:rsid w:val="00571BCD"/>
    <w:rsid w:val="0057304A"/>
    <w:rsid w:val="00573E27"/>
    <w:rsid w:val="0057602B"/>
    <w:rsid w:val="00576FAB"/>
    <w:rsid w:val="005772B4"/>
    <w:rsid w:val="00577574"/>
    <w:rsid w:val="00577869"/>
    <w:rsid w:val="00577A91"/>
    <w:rsid w:val="005813AB"/>
    <w:rsid w:val="005818D5"/>
    <w:rsid w:val="00581E88"/>
    <w:rsid w:val="005824F0"/>
    <w:rsid w:val="0058392F"/>
    <w:rsid w:val="00585A3F"/>
    <w:rsid w:val="00587D2E"/>
    <w:rsid w:val="00587D4A"/>
    <w:rsid w:val="00590404"/>
    <w:rsid w:val="005908D2"/>
    <w:rsid w:val="00592B47"/>
    <w:rsid w:val="00593B28"/>
    <w:rsid w:val="0059411C"/>
    <w:rsid w:val="005943B2"/>
    <w:rsid w:val="00594A61"/>
    <w:rsid w:val="00594ADF"/>
    <w:rsid w:val="00595618"/>
    <w:rsid w:val="00596593"/>
    <w:rsid w:val="00596785"/>
    <w:rsid w:val="00596A84"/>
    <w:rsid w:val="00596EF1"/>
    <w:rsid w:val="00597FFC"/>
    <w:rsid w:val="005A045B"/>
    <w:rsid w:val="005A0B8C"/>
    <w:rsid w:val="005A0EDD"/>
    <w:rsid w:val="005A19F2"/>
    <w:rsid w:val="005A21FE"/>
    <w:rsid w:val="005A2CCD"/>
    <w:rsid w:val="005A37DF"/>
    <w:rsid w:val="005A40A5"/>
    <w:rsid w:val="005A476C"/>
    <w:rsid w:val="005A47F6"/>
    <w:rsid w:val="005A48D4"/>
    <w:rsid w:val="005A4B48"/>
    <w:rsid w:val="005A4C85"/>
    <w:rsid w:val="005A4EFF"/>
    <w:rsid w:val="005A5627"/>
    <w:rsid w:val="005A616F"/>
    <w:rsid w:val="005B0106"/>
    <w:rsid w:val="005B0294"/>
    <w:rsid w:val="005B04EC"/>
    <w:rsid w:val="005B084E"/>
    <w:rsid w:val="005B499D"/>
    <w:rsid w:val="005B5A4F"/>
    <w:rsid w:val="005B61CE"/>
    <w:rsid w:val="005B7FE1"/>
    <w:rsid w:val="005C080F"/>
    <w:rsid w:val="005C0901"/>
    <w:rsid w:val="005C0B59"/>
    <w:rsid w:val="005C0C19"/>
    <w:rsid w:val="005C31BE"/>
    <w:rsid w:val="005C331B"/>
    <w:rsid w:val="005C41A1"/>
    <w:rsid w:val="005C53B5"/>
    <w:rsid w:val="005C5A1C"/>
    <w:rsid w:val="005C6688"/>
    <w:rsid w:val="005C678B"/>
    <w:rsid w:val="005C6C8C"/>
    <w:rsid w:val="005D018A"/>
    <w:rsid w:val="005D2929"/>
    <w:rsid w:val="005D4A5A"/>
    <w:rsid w:val="005D50E1"/>
    <w:rsid w:val="005D6C16"/>
    <w:rsid w:val="005D72CC"/>
    <w:rsid w:val="005E09C1"/>
    <w:rsid w:val="005E0BA1"/>
    <w:rsid w:val="005E12CD"/>
    <w:rsid w:val="005E2529"/>
    <w:rsid w:val="005E2FE5"/>
    <w:rsid w:val="005E3D63"/>
    <w:rsid w:val="005E4162"/>
    <w:rsid w:val="005E51EB"/>
    <w:rsid w:val="005E7EA5"/>
    <w:rsid w:val="005F02CC"/>
    <w:rsid w:val="005F2160"/>
    <w:rsid w:val="005F3B1B"/>
    <w:rsid w:val="005F4192"/>
    <w:rsid w:val="005F53E9"/>
    <w:rsid w:val="005F5C5F"/>
    <w:rsid w:val="005F60D9"/>
    <w:rsid w:val="005F6663"/>
    <w:rsid w:val="005F6F9C"/>
    <w:rsid w:val="005F7205"/>
    <w:rsid w:val="00600509"/>
    <w:rsid w:val="00600650"/>
    <w:rsid w:val="00601D94"/>
    <w:rsid w:val="00603732"/>
    <w:rsid w:val="00605241"/>
    <w:rsid w:val="00605942"/>
    <w:rsid w:val="00605A2E"/>
    <w:rsid w:val="00605EE3"/>
    <w:rsid w:val="006071D3"/>
    <w:rsid w:val="0060795D"/>
    <w:rsid w:val="00607D98"/>
    <w:rsid w:val="00607DE1"/>
    <w:rsid w:val="006109F9"/>
    <w:rsid w:val="00610A48"/>
    <w:rsid w:val="00611CD9"/>
    <w:rsid w:val="00612745"/>
    <w:rsid w:val="0061371F"/>
    <w:rsid w:val="006145C0"/>
    <w:rsid w:val="0061665E"/>
    <w:rsid w:val="00617534"/>
    <w:rsid w:val="00620E73"/>
    <w:rsid w:val="006210C4"/>
    <w:rsid w:val="00621409"/>
    <w:rsid w:val="006217ED"/>
    <w:rsid w:val="0062209C"/>
    <w:rsid w:val="006222F6"/>
    <w:rsid w:val="00622B32"/>
    <w:rsid w:val="00624D03"/>
    <w:rsid w:val="00626202"/>
    <w:rsid w:val="00626576"/>
    <w:rsid w:val="00627750"/>
    <w:rsid w:val="00631AAC"/>
    <w:rsid w:val="006325FC"/>
    <w:rsid w:val="00633150"/>
    <w:rsid w:val="006376B5"/>
    <w:rsid w:val="00637C4F"/>
    <w:rsid w:val="00637D07"/>
    <w:rsid w:val="00637E35"/>
    <w:rsid w:val="0064095E"/>
    <w:rsid w:val="00641F16"/>
    <w:rsid w:val="00642DFE"/>
    <w:rsid w:val="00643D37"/>
    <w:rsid w:val="00643E32"/>
    <w:rsid w:val="00644BAB"/>
    <w:rsid w:val="00645857"/>
    <w:rsid w:val="00645CA0"/>
    <w:rsid w:val="00646C0A"/>
    <w:rsid w:val="00647132"/>
    <w:rsid w:val="006476F4"/>
    <w:rsid w:val="00647EC7"/>
    <w:rsid w:val="00650D99"/>
    <w:rsid w:val="00651A18"/>
    <w:rsid w:val="00651C2B"/>
    <w:rsid w:val="00651F87"/>
    <w:rsid w:val="00652582"/>
    <w:rsid w:val="00652DD8"/>
    <w:rsid w:val="0065362A"/>
    <w:rsid w:val="006537BF"/>
    <w:rsid w:val="00653DF0"/>
    <w:rsid w:val="00654D11"/>
    <w:rsid w:val="00654F57"/>
    <w:rsid w:val="00656647"/>
    <w:rsid w:val="00656F46"/>
    <w:rsid w:val="00661613"/>
    <w:rsid w:val="00661E22"/>
    <w:rsid w:val="006624FD"/>
    <w:rsid w:val="00662DE1"/>
    <w:rsid w:val="006633E3"/>
    <w:rsid w:val="00663C47"/>
    <w:rsid w:val="00665392"/>
    <w:rsid w:val="0066688E"/>
    <w:rsid w:val="00666891"/>
    <w:rsid w:val="00666D32"/>
    <w:rsid w:val="006675AC"/>
    <w:rsid w:val="00671343"/>
    <w:rsid w:val="0067199E"/>
    <w:rsid w:val="00672020"/>
    <w:rsid w:val="00672976"/>
    <w:rsid w:val="00672B4A"/>
    <w:rsid w:val="006732E6"/>
    <w:rsid w:val="006738CD"/>
    <w:rsid w:val="00674CCD"/>
    <w:rsid w:val="00675048"/>
    <w:rsid w:val="0067523B"/>
    <w:rsid w:val="00675241"/>
    <w:rsid w:val="00675931"/>
    <w:rsid w:val="006765CB"/>
    <w:rsid w:val="006772C1"/>
    <w:rsid w:val="00677E06"/>
    <w:rsid w:val="00683839"/>
    <w:rsid w:val="006856E5"/>
    <w:rsid w:val="00686878"/>
    <w:rsid w:val="00691FA3"/>
    <w:rsid w:val="006937D0"/>
    <w:rsid w:val="006939BF"/>
    <w:rsid w:val="00694BF9"/>
    <w:rsid w:val="00695525"/>
    <w:rsid w:val="00695A01"/>
    <w:rsid w:val="00696271"/>
    <w:rsid w:val="006966C8"/>
    <w:rsid w:val="00696BE5"/>
    <w:rsid w:val="0069714E"/>
    <w:rsid w:val="0069769C"/>
    <w:rsid w:val="006A0144"/>
    <w:rsid w:val="006A1101"/>
    <w:rsid w:val="006A2337"/>
    <w:rsid w:val="006A2E1E"/>
    <w:rsid w:val="006A386D"/>
    <w:rsid w:val="006A53CA"/>
    <w:rsid w:val="006A5A2A"/>
    <w:rsid w:val="006A5ED0"/>
    <w:rsid w:val="006A63FF"/>
    <w:rsid w:val="006A68A8"/>
    <w:rsid w:val="006A6E29"/>
    <w:rsid w:val="006B0D02"/>
    <w:rsid w:val="006B14DC"/>
    <w:rsid w:val="006B1C2F"/>
    <w:rsid w:val="006B2923"/>
    <w:rsid w:val="006B32BC"/>
    <w:rsid w:val="006B338F"/>
    <w:rsid w:val="006B37BB"/>
    <w:rsid w:val="006B4BC2"/>
    <w:rsid w:val="006B4DF7"/>
    <w:rsid w:val="006B6440"/>
    <w:rsid w:val="006B6E47"/>
    <w:rsid w:val="006C0D91"/>
    <w:rsid w:val="006C169B"/>
    <w:rsid w:val="006C2093"/>
    <w:rsid w:val="006C2319"/>
    <w:rsid w:val="006C4684"/>
    <w:rsid w:val="006C629A"/>
    <w:rsid w:val="006C722D"/>
    <w:rsid w:val="006C78C9"/>
    <w:rsid w:val="006C7EA1"/>
    <w:rsid w:val="006D3D64"/>
    <w:rsid w:val="006D56D5"/>
    <w:rsid w:val="006D5724"/>
    <w:rsid w:val="006D686A"/>
    <w:rsid w:val="006E1239"/>
    <w:rsid w:val="006E2A7D"/>
    <w:rsid w:val="006E3826"/>
    <w:rsid w:val="006E3906"/>
    <w:rsid w:val="006E4C50"/>
    <w:rsid w:val="006E4E81"/>
    <w:rsid w:val="006F0573"/>
    <w:rsid w:val="006F0A0F"/>
    <w:rsid w:val="006F0C31"/>
    <w:rsid w:val="006F0D5F"/>
    <w:rsid w:val="006F1DCF"/>
    <w:rsid w:val="006F3FA0"/>
    <w:rsid w:val="006F5431"/>
    <w:rsid w:val="006F592D"/>
    <w:rsid w:val="006F6743"/>
    <w:rsid w:val="006F6755"/>
    <w:rsid w:val="006F71BD"/>
    <w:rsid w:val="00700449"/>
    <w:rsid w:val="00700488"/>
    <w:rsid w:val="007013BB"/>
    <w:rsid w:val="007016A7"/>
    <w:rsid w:val="00701C5E"/>
    <w:rsid w:val="00702C3E"/>
    <w:rsid w:val="00703391"/>
    <w:rsid w:val="00703A1E"/>
    <w:rsid w:val="00703A64"/>
    <w:rsid w:val="00703B26"/>
    <w:rsid w:val="00703B38"/>
    <w:rsid w:val="00703F5D"/>
    <w:rsid w:val="0070405A"/>
    <w:rsid w:val="00704A91"/>
    <w:rsid w:val="00704C09"/>
    <w:rsid w:val="00705206"/>
    <w:rsid w:val="00705305"/>
    <w:rsid w:val="00705B36"/>
    <w:rsid w:val="0070602A"/>
    <w:rsid w:val="0070646B"/>
    <w:rsid w:val="007066FA"/>
    <w:rsid w:val="00707941"/>
    <w:rsid w:val="00712236"/>
    <w:rsid w:val="0071463C"/>
    <w:rsid w:val="00714F20"/>
    <w:rsid w:val="00715D84"/>
    <w:rsid w:val="007162EF"/>
    <w:rsid w:val="00716988"/>
    <w:rsid w:val="00716EE4"/>
    <w:rsid w:val="00720148"/>
    <w:rsid w:val="007225C5"/>
    <w:rsid w:val="00722662"/>
    <w:rsid w:val="00723370"/>
    <w:rsid w:val="00723BA0"/>
    <w:rsid w:val="0072436C"/>
    <w:rsid w:val="007243C1"/>
    <w:rsid w:val="007248FC"/>
    <w:rsid w:val="00724BA7"/>
    <w:rsid w:val="007250C2"/>
    <w:rsid w:val="00726779"/>
    <w:rsid w:val="007267F4"/>
    <w:rsid w:val="00726B32"/>
    <w:rsid w:val="00730BBF"/>
    <w:rsid w:val="00731809"/>
    <w:rsid w:val="00732C40"/>
    <w:rsid w:val="00733AB5"/>
    <w:rsid w:val="00734220"/>
    <w:rsid w:val="007345E8"/>
    <w:rsid w:val="00735809"/>
    <w:rsid w:val="00735C81"/>
    <w:rsid w:val="00736A17"/>
    <w:rsid w:val="0073715E"/>
    <w:rsid w:val="00737456"/>
    <w:rsid w:val="00737A70"/>
    <w:rsid w:val="00737DA7"/>
    <w:rsid w:val="00737F12"/>
    <w:rsid w:val="00741775"/>
    <w:rsid w:val="00741BBD"/>
    <w:rsid w:val="00743959"/>
    <w:rsid w:val="00743B24"/>
    <w:rsid w:val="007446C4"/>
    <w:rsid w:val="00744CC1"/>
    <w:rsid w:val="0074559C"/>
    <w:rsid w:val="007468C2"/>
    <w:rsid w:val="00746CC0"/>
    <w:rsid w:val="00746F68"/>
    <w:rsid w:val="00747E63"/>
    <w:rsid w:val="0075072E"/>
    <w:rsid w:val="00753AD6"/>
    <w:rsid w:val="00753E73"/>
    <w:rsid w:val="0075412C"/>
    <w:rsid w:val="00754AA9"/>
    <w:rsid w:val="00754FFB"/>
    <w:rsid w:val="0075524A"/>
    <w:rsid w:val="007569C5"/>
    <w:rsid w:val="00756FF4"/>
    <w:rsid w:val="00761A93"/>
    <w:rsid w:val="0076215A"/>
    <w:rsid w:val="007634D0"/>
    <w:rsid w:val="007668B8"/>
    <w:rsid w:val="00770A12"/>
    <w:rsid w:val="00772046"/>
    <w:rsid w:val="0077247B"/>
    <w:rsid w:val="00772631"/>
    <w:rsid w:val="0077293E"/>
    <w:rsid w:val="007731E0"/>
    <w:rsid w:val="00773958"/>
    <w:rsid w:val="00773C9E"/>
    <w:rsid w:val="00774494"/>
    <w:rsid w:val="007769B2"/>
    <w:rsid w:val="00776CD0"/>
    <w:rsid w:val="00777F54"/>
    <w:rsid w:val="0078088D"/>
    <w:rsid w:val="0078209C"/>
    <w:rsid w:val="00783177"/>
    <w:rsid w:val="00783EC1"/>
    <w:rsid w:val="00785600"/>
    <w:rsid w:val="00785934"/>
    <w:rsid w:val="00786079"/>
    <w:rsid w:val="00786557"/>
    <w:rsid w:val="00787CCE"/>
    <w:rsid w:val="00790EF4"/>
    <w:rsid w:val="00791FC5"/>
    <w:rsid w:val="0079227D"/>
    <w:rsid w:val="007922A0"/>
    <w:rsid w:val="0079511A"/>
    <w:rsid w:val="00796A7B"/>
    <w:rsid w:val="007A070E"/>
    <w:rsid w:val="007A2D95"/>
    <w:rsid w:val="007A3442"/>
    <w:rsid w:val="007A4AD7"/>
    <w:rsid w:val="007A56C7"/>
    <w:rsid w:val="007A6059"/>
    <w:rsid w:val="007A62E0"/>
    <w:rsid w:val="007A63B2"/>
    <w:rsid w:val="007A7834"/>
    <w:rsid w:val="007B0CA1"/>
    <w:rsid w:val="007B4563"/>
    <w:rsid w:val="007B57EF"/>
    <w:rsid w:val="007B5FDD"/>
    <w:rsid w:val="007B78F9"/>
    <w:rsid w:val="007B7E07"/>
    <w:rsid w:val="007C2553"/>
    <w:rsid w:val="007C4609"/>
    <w:rsid w:val="007C5557"/>
    <w:rsid w:val="007C5562"/>
    <w:rsid w:val="007C5CF3"/>
    <w:rsid w:val="007C69D6"/>
    <w:rsid w:val="007C6C67"/>
    <w:rsid w:val="007C6DD8"/>
    <w:rsid w:val="007C713C"/>
    <w:rsid w:val="007D2142"/>
    <w:rsid w:val="007D258B"/>
    <w:rsid w:val="007D3BE3"/>
    <w:rsid w:val="007D495B"/>
    <w:rsid w:val="007D5373"/>
    <w:rsid w:val="007D5387"/>
    <w:rsid w:val="007D57D8"/>
    <w:rsid w:val="007D6048"/>
    <w:rsid w:val="007D6681"/>
    <w:rsid w:val="007D6F1A"/>
    <w:rsid w:val="007D74BD"/>
    <w:rsid w:val="007D76E1"/>
    <w:rsid w:val="007D7C94"/>
    <w:rsid w:val="007D7DD2"/>
    <w:rsid w:val="007E0298"/>
    <w:rsid w:val="007E1745"/>
    <w:rsid w:val="007E2759"/>
    <w:rsid w:val="007E2DBC"/>
    <w:rsid w:val="007E2E0D"/>
    <w:rsid w:val="007E359F"/>
    <w:rsid w:val="007E36DA"/>
    <w:rsid w:val="007E44F9"/>
    <w:rsid w:val="007E4B56"/>
    <w:rsid w:val="007E519C"/>
    <w:rsid w:val="007E5E44"/>
    <w:rsid w:val="007E65EC"/>
    <w:rsid w:val="007E71B3"/>
    <w:rsid w:val="007F019B"/>
    <w:rsid w:val="007F0E1E"/>
    <w:rsid w:val="007F108B"/>
    <w:rsid w:val="007F1497"/>
    <w:rsid w:val="007F22ED"/>
    <w:rsid w:val="007F2380"/>
    <w:rsid w:val="007F2E86"/>
    <w:rsid w:val="007F4299"/>
    <w:rsid w:val="007F4CAF"/>
    <w:rsid w:val="007F4CCC"/>
    <w:rsid w:val="007F4FA1"/>
    <w:rsid w:val="007F5B12"/>
    <w:rsid w:val="007F62EA"/>
    <w:rsid w:val="007F6D25"/>
    <w:rsid w:val="007F6F68"/>
    <w:rsid w:val="007F7064"/>
    <w:rsid w:val="007F71F7"/>
    <w:rsid w:val="008001F0"/>
    <w:rsid w:val="0080098E"/>
    <w:rsid w:val="0080182C"/>
    <w:rsid w:val="00801B42"/>
    <w:rsid w:val="00802D90"/>
    <w:rsid w:val="00804709"/>
    <w:rsid w:val="00804BBC"/>
    <w:rsid w:val="00805D97"/>
    <w:rsid w:val="008065E8"/>
    <w:rsid w:val="00807168"/>
    <w:rsid w:val="00807F69"/>
    <w:rsid w:val="0081037F"/>
    <w:rsid w:val="008105A0"/>
    <w:rsid w:val="00810B2E"/>
    <w:rsid w:val="0081109E"/>
    <w:rsid w:val="008142F8"/>
    <w:rsid w:val="00814F5D"/>
    <w:rsid w:val="008151BE"/>
    <w:rsid w:val="00815E1F"/>
    <w:rsid w:val="0081654B"/>
    <w:rsid w:val="0081661C"/>
    <w:rsid w:val="00816649"/>
    <w:rsid w:val="008166C9"/>
    <w:rsid w:val="00816C9D"/>
    <w:rsid w:val="00820356"/>
    <w:rsid w:val="00820791"/>
    <w:rsid w:val="00820AC1"/>
    <w:rsid w:val="00820B29"/>
    <w:rsid w:val="00821402"/>
    <w:rsid w:val="00821DFB"/>
    <w:rsid w:val="00822436"/>
    <w:rsid w:val="008233EB"/>
    <w:rsid w:val="00825101"/>
    <w:rsid w:val="00826B31"/>
    <w:rsid w:val="00826C84"/>
    <w:rsid w:val="00826E95"/>
    <w:rsid w:val="00827F34"/>
    <w:rsid w:val="00830BED"/>
    <w:rsid w:val="00830FBB"/>
    <w:rsid w:val="00831A5E"/>
    <w:rsid w:val="00833401"/>
    <w:rsid w:val="00833404"/>
    <w:rsid w:val="00835AA4"/>
    <w:rsid w:val="00836C44"/>
    <w:rsid w:val="0083754E"/>
    <w:rsid w:val="00837660"/>
    <w:rsid w:val="00840992"/>
    <w:rsid w:val="008410CA"/>
    <w:rsid w:val="00842494"/>
    <w:rsid w:val="008435AC"/>
    <w:rsid w:val="008450F8"/>
    <w:rsid w:val="00845E55"/>
    <w:rsid w:val="0084602B"/>
    <w:rsid w:val="008467E4"/>
    <w:rsid w:val="00850190"/>
    <w:rsid w:val="008504D0"/>
    <w:rsid w:val="008506E8"/>
    <w:rsid w:val="008507D1"/>
    <w:rsid w:val="00850C0D"/>
    <w:rsid w:val="00852A4B"/>
    <w:rsid w:val="00853055"/>
    <w:rsid w:val="008541B3"/>
    <w:rsid w:val="008543AD"/>
    <w:rsid w:val="00854899"/>
    <w:rsid w:val="00854FF4"/>
    <w:rsid w:val="00855BEB"/>
    <w:rsid w:val="00856EC9"/>
    <w:rsid w:val="008606D4"/>
    <w:rsid w:val="00860F93"/>
    <w:rsid w:val="008611CA"/>
    <w:rsid w:val="008612B6"/>
    <w:rsid w:val="00861327"/>
    <w:rsid w:val="00861D17"/>
    <w:rsid w:val="008625BB"/>
    <w:rsid w:val="0086274D"/>
    <w:rsid w:val="008634C8"/>
    <w:rsid w:val="0086398B"/>
    <w:rsid w:val="00863AF6"/>
    <w:rsid w:val="00864290"/>
    <w:rsid w:val="0086461A"/>
    <w:rsid w:val="00864950"/>
    <w:rsid w:val="00866504"/>
    <w:rsid w:val="00866AF0"/>
    <w:rsid w:val="00870D3D"/>
    <w:rsid w:val="00871A01"/>
    <w:rsid w:val="008721CA"/>
    <w:rsid w:val="00873A10"/>
    <w:rsid w:val="00875473"/>
    <w:rsid w:val="00875A2B"/>
    <w:rsid w:val="00877109"/>
    <w:rsid w:val="0088039E"/>
    <w:rsid w:val="00880464"/>
    <w:rsid w:val="00880D22"/>
    <w:rsid w:val="00882F82"/>
    <w:rsid w:val="00883793"/>
    <w:rsid w:val="00883BD6"/>
    <w:rsid w:val="00884BE6"/>
    <w:rsid w:val="00884CDC"/>
    <w:rsid w:val="0088503C"/>
    <w:rsid w:val="0088527B"/>
    <w:rsid w:val="00885C93"/>
    <w:rsid w:val="00885D92"/>
    <w:rsid w:val="0088666B"/>
    <w:rsid w:val="008908F8"/>
    <w:rsid w:val="008919CE"/>
    <w:rsid w:val="00891DD4"/>
    <w:rsid w:val="008921D8"/>
    <w:rsid w:val="008929F0"/>
    <w:rsid w:val="00892D67"/>
    <w:rsid w:val="00893454"/>
    <w:rsid w:val="008941C2"/>
    <w:rsid w:val="00895019"/>
    <w:rsid w:val="008952B1"/>
    <w:rsid w:val="008955BD"/>
    <w:rsid w:val="008956FC"/>
    <w:rsid w:val="00895D05"/>
    <w:rsid w:val="00896A71"/>
    <w:rsid w:val="00897160"/>
    <w:rsid w:val="00897543"/>
    <w:rsid w:val="00897A25"/>
    <w:rsid w:val="00897ACF"/>
    <w:rsid w:val="008A0242"/>
    <w:rsid w:val="008A0A78"/>
    <w:rsid w:val="008A22B2"/>
    <w:rsid w:val="008A3539"/>
    <w:rsid w:val="008A377C"/>
    <w:rsid w:val="008A46C5"/>
    <w:rsid w:val="008A4AA3"/>
    <w:rsid w:val="008A4E57"/>
    <w:rsid w:val="008A504B"/>
    <w:rsid w:val="008A5C93"/>
    <w:rsid w:val="008A5CE8"/>
    <w:rsid w:val="008A6143"/>
    <w:rsid w:val="008A6219"/>
    <w:rsid w:val="008A67F5"/>
    <w:rsid w:val="008B0ABC"/>
    <w:rsid w:val="008B19C4"/>
    <w:rsid w:val="008B1AC6"/>
    <w:rsid w:val="008B5829"/>
    <w:rsid w:val="008B5B0A"/>
    <w:rsid w:val="008B5C67"/>
    <w:rsid w:val="008B5C74"/>
    <w:rsid w:val="008B5FFF"/>
    <w:rsid w:val="008C0108"/>
    <w:rsid w:val="008C164F"/>
    <w:rsid w:val="008C1684"/>
    <w:rsid w:val="008C2308"/>
    <w:rsid w:val="008C4BE0"/>
    <w:rsid w:val="008C5682"/>
    <w:rsid w:val="008C5A23"/>
    <w:rsid w:val="008C5B23"/>
    <w:rsid w:val="008C5BAF"/>
    <w:rsid w:val="008C60E9"/>
    <w:rsid w:val="008C7836"/>
    <w:rsid w:val="008C7927"/>
    <w:rsid w:val="008C7D77"/>
    <w:rsid w:val="008C7FB5"/>
    <w:rsid w:val="008D1C1C"/>
    <w:rsid w:val="008D24D2"/>
    <w:rsid w:val="008D4AE9"/>
    <w:rsid w:val="008D4DA4"/>
    <w:rsid w:val="008D59B5"/>
    <w:rsid w:val="008D5BEF"/>
    <w:rsid w:val="008E14ED"/>
    <w:rsid w:val="008E22FE"/>
    <w:rsid w:val="008E3F1B"/>
    <w:rsid w:val="008E40C1"/>
    <w:rsid w:val="008E4165"/>
    <w:rsid w:val="008E4317"/>
    <w:rsid w:val="008E6B72"/>
    <w:rsid w:val="008F08D9"/>
    <w:rsid w:val="008F2502"/>
    <w:rsid w:val="008F540C"/>
    <w:rsid w:val="008F5A95"/>
    <w:rsid w:val="008F617A"/>
    <w:rsid w:val="008F7D93"/>
    <w:rsid w:val="00901D03"/>
    <w:rsid w:val="00903051"/>
    <w:rsid w:val="0090456C"/>
    <w:rsid w:val="00904A06"/>
    <w:rsid w:val="00904DDF"/>
    <w:rsid w:val="0090512F"/>
    <w:rsid w:val="009057C5"/>
    <w:rsid w:val="00907120"/>
    <w:rsid w:val="009109CD"/>
    <w:rsid w:val="009115E3"/>
    <w:rsid w:val="00912828"/>
    <w:rsid w:val="009134A2"/>
    <w:rsid w:val="00913E01"/>
    <w:rsid w:val="00913FDE"/>
    <w:rsid w:val="009150A7"/>
    <w:rsid w:val="00916F35"/>
    <w:rsid w:val="009171DE"/>
    <w:rsid w:val="00917282"/>
    <w:rsid w:val="00917490"/>
    <w:rsid w:val="00917B3F"/>
    <w:rsid w:val="00924D09"/>
    <w:rsid w:val="009264EB"/>
    <w:rsid w:val="00926E73"/>
    <w:rsid w:val="00926ED9"/>
    <w:rsid w:val="009278D8"/>
    <w:rsid w:val="00927FF0"/>
    <w:rsid w:val="009300AC"/>
    <w:rsid w:val="009303F6"/>
    <w:rsid w:val="00930F8F"/>
    <w:rsid w:val="0093114D"/>
    <w:rsid w:val="00931702"/>
    <w:rsid w:val="00931918"/>
    <w:rsid w:val="00931E66"/>
    <w:rsid w:val="00932631"/>
    <w:rsid w:val="00932879"/>
    <w:rsid w:val="009328DB"/>
    <w:rsid w:val="00932A75"/>
    <w:rsid w:val="00932C33"/>
    <w:rsid w:val="00932F29"/>
    <w:rsid w:val="00932FA3"/>
    <w:rsid w:val="00933A31"/>
    <w:rsid w:val="0093424C"/>
    <w:rsid w:val="00934FC2"/>
    <w:rsid w:val="00935F8F"/>
    <w:rsid w:val="00936CE8"/>
    <w:rsid w:val="00937FBD"/>
    <w:rsid w:val="009407B6"/>
    <w:rsid w:val="0094255A"/>
    <w:rsid w:val="009428D7"/>
    <w:rsid w:val="00942A5C"/>
    <w:rsid w:val="00942FE4"/>
    <w:rsid w:val="00944976"/>
    <w:rsid w:val="00944A83"/>
    <w:rsid w:val="00944DFC"/>
    <w:rsid w:val="00946FDF"/>
    <w:rsid w:val="00947422"/>
    <w:rsid w:val="009514EA"/>
    <w:rsid w:val="00951614"/>
    <w:rsid w:val="00951CC5"/>
    <w:rsid w:val="0095224A"/>
    <w:rsid w:val="0095378B"/>
    <w:rsid w:val="0095392E"/>
    <w:rsid w:val="00954109"/>
    <w:rsid w:val="009543A6"/>
    <w:rsid w:val="00954C5F"/>
    <w:rsid w:val="00955EA1"/>
    <w:rsid w:val="00956D47"/>
    <w:rsid w:val="00956F60"/>
    <w:rsid w:val="00957E6B"/>
    <w:rsid w:val="00957EF1"/>
    <w:rsid w:val="00961CD7"/>
    <w:rsid w:val="00962DDA"/>
    <w:rsid w:val="00962F49"/>
    <w:rsid w:val="00964105"/>
    <w:rsid w:val="00964BDE"/>
    <w:rsid w:val="0096520B"/>
    <w:rsid w:val="009657FC"/>
    <w:rsid w:val="0096648F"/>
    <w:rsid w:val="00966785"/>
    <w:rsid w:val="009668C6"/>
    <w:rsid w:val="0096752D"/>
    <w:rsid w:val="00970A9C"/>
    <w:rsid w:val="0097133C"/>
    <w:rsid w:val="00972374"/>
    <w:rsid w:val="009728C6"/>
    <w:rsid w:val="009731F5"/>
    <w:rsid w:val="00973F35"/>
    <w:rsid w:val="00974249"/>
    <w:rsid w:val="0097426E"/>
    <w:rsid w:val="00974782"/>
    <w:rsid w:val="00974CE4"/>
    <w:rsid w:val="00975EC8"/>
    <w:rsid w:val="00975F0B"/>
    <w:rsid w:val="009765E7"/>
    <w:rsid w:val="009767AC"/>
    <w:rsid w:val="009772DA"/>
    <w:rsid w:val="009774FB"/>
    <w:rsid w:val="0097795C"/>
    <w:rsid w:val="00977B92"/>
    <w:rsid w:val="009800C9"/>
    <w:rsid w:val="00980D26"/>
    <w:rsid w:val="00980E79"/>
    <w:rsid w:val="00982BCC"/>
    <w:rsid w:val="009832B4"/>
    <w:rsid w:val="00983910"/>
    <w:rsid w:val="009844A9"/>
    <w:rsid w:val="00984E5F"/>
    <w:rsid w:val="009852C6"/>
    <w:rsid w:val="009860DC"/>
    <w:rsid w:val="009867E6"/>
    <w:rsid w:val="00987751"/>
    <w:rsid w:val="009913F6"/>
    <w:rsid w:val="009916F6"/>
    <w:rsid w:val="00991B32"/>
    <w:rsid w:val="00992B5F"/>
    <w:rsid w:val="00992FC9"/>
    <w:rsid w:val="009953C5"/>
    <w:rsid w:val="009972B0"/>
    <w:rsid w:val="009976D3"/>
    <w:rsid w:val="00997D88"/>
    <w:rsid w:val="009A002B"/>
    <w:rsid w:val="009A20CA"/>
    <w:rsid w:val="009A2E59"/>
    <w:rsid w:val="009A3374"/>
    <w:rsid w:val="009A54D3"/>
    <w:rsid w:val="009A62AA"/>
    <w:rsid w:val="009A6720"/>
    <w:rsid w:val="009A7583"/>
    <w:rsid w:val="009A775C"/>
    <w:rsid w:val="009A77CD"/>
    <w:rsid w:val="009B22D8"/>
    <w:rsid w:val="009B2BF5"/>
    <w:rsid w:val="009B41C2"/>
    <w:rsid w:val="009B424B"/>
    <w:rsid w:val="009B517C"/>
    <w:rsid w:val="009B552A"/>
    <w:rsid w:val="009B6001"/>
    <w:rsid w:val="009B70DA"/>
    <w:rsid w:val="009C034C"/>
    <w:rsid w:val="009C0727"/>
    <w:rsid w:val="009C19DF"/>
    <w:rsid w:val="009C3013"/>
    <w:rsid w:val="009C4BCE"/>
    <w:rsid w:val="009C523F"/>
    <w:rsid w:val="009C5718"/>
    <w:rsid w:val="009C6214"/>
    <w:rsid w:val="009C6BE3"/>
    <w:rsid w:val="009C6EE6"/>
    <w:rsid w:val="009C7156"/>
    <w:rsid w:val="009C7336"/>
    <w:rsid w:val="009C7664"/>
    <w:rsid w:val="009D3C9E"/>
    <w:rsid w:val="009D40AA"/>
    <w:rsid w:val="009D4E0C"/>
    <w:rsid w:val="009D52D3"/>
    <w:rsid w:val="009D59E7"/>
    <w:rsid w:val="009D68C5"/>
    <w:rsid w:val="009E2296"/>
    <w:rsid w:val="009E271C"/>
    <w:rsid w:val="009E3840"/>
    <w:rsid w:val="009E41C5"/>
    <w:rsid w:val="009E448E"/>
    <w:rsid w:val="009E58E7"/>
    <w:rsid w:val="009E73CC"/>
    <w:rsid w:val="009E757A"/>
    <w:rsid w:val="009F0507"/>
    <w:rsid w:val="009F15CA"/>
    <w:rsid w:val="009F1843"/>
    <w:rsid w:val="009F21A0"/>
    <w:rsid w:val="009F27EA"/>
    <w:rsid w:val="009F2D67"/>
    <w:rsid w:val="009F4056"/>
    <w:rsid w:val="009F42CA"/>
    <w:rsid w:val="009F4FD2"/>
    <w:rsid w:val="009F532B"/>
    <w:rsid w:val="009F7BC5"/>
    <w:rsid w:val="009F7CB6"/>
    <w:rsid w:val="00A00017"/>
    <w:rsid w:val="00A045C1"/>
    <w:rsid w:val="00A04DFF"/>
    <w:rsid w:val="00A05423"/>
    <w:rsid w:val="00A0550D"/>
    <w:rsid w:val="00A0705A"/>
    <w:rsid w:val="00A074D1"/>
    <w:rsid w:val="00A07EED"/>
    <w:rsid w:val="00A10225"/>
    <w:rsid w:val="00A10684"/>
    <w:rsid w:val="00A10979"/>
    <w:rsid w:val="00A11D22"/>
    <w:rsid w:val="00A12D75"/>
    <w:rsid w:val="00A12DC8"/>
    <w:rsid w:val="00A13270"/>
    <w:rsid w:val="00A13A16"/>
    <w:rsid w:val="00A13CA9"/>
    <w:rsid w:val="00A14838"/>
    <w:rsid w:val="00A14A77"/>
    <w:rsid w:val="00A15730"/>
    <w:rsid w:val="00A165D9"/>
    <w:rsid w:val="00A16B79"/>
    <w:rsid w:val="00A16FBC"/>
    <w:rsid w:val="00A17432"/>
    <w:rsid w:val="00A17573"/>
    <w:rsid w:val="00A17AE7"/>
    <w:rsid w:val="00A20D83"/>
    <w:rsid w:val="00A210B9"/>
    <w:rsid w:val="00A2134F"/>
    <w:rsid w:val="00A2139A"/>
    <w:rsid w:val="00A22FB6"/>
    <w:rsid w:val="00A2310D"/>
    <w:rsid w:val="00A23482"/>
    <w:rsid w:val="00A2457A"/>
    <w:rsid w:val="00A24FB1"/>
    <w:rsid w:val="00A265DE"/>
    <w:rsid w:val="00A26943"/>
    <w:rsid w:val="00A27211"/>
    <w:rsid w:val="00A27C95"/>
    <w:rsid w:val="00A30ABB"/>
    <w:rsid w:val="00A3140A"/>
    <w:rsid w:val="00A32AE0"/>
    <w:rsid w:val="00A34E4B"/>
    <w:rsid w:val="00A3540D"/>
    <w:rsid w:val="00A36578"/>
    <w:rsid w:val="00A36AB6"/>
    <w:rsid w:val="00A403AF"/>
    <w:rsid w:val="00A40ED3"/>
    <w:rsid w:val="00A42622"/>
    <w:rsid w:val="00A42BC6"/>
    <w:rsid w:val="00A43B05"/>
    <w:rsid w:val="00A43DB6"/>
    <w:rsid w:val="00A449AF"/>
    <w:rsid w:val="00A44A76"/>
    <w:rsid w:val="00A452C2"/>
    <w:rsid w:val="00A45933"/>
    <w:rsid w:val="00A45E4D"/>
    <w:rsid w:val="00A46A5C"/>
    <w:rsid w:val="00A46CCB"/>
    <w:rsid w:val="00A46F0E"/>
    <w:rsid w:val="00A515A6"/>
    <w:rsid w:val="00A51825"/>
    <w:rsid w:val="00A51F25"/>
    <w:rsid w:val="00A52DBB"/>
    <w:rsid w:val="00A54225"/>
    <w:rsid w:val="00A55360"/>
    <w:rsid w:val="00A55610"/>
    <w:rsid w:val="00A5635E"/>
    <w:rsid w:val="00A56613"/>
    <w:rsid w:val="00A57698"/>
    <w:rsid w:val="00A57B55"/>
    <w:rsid w:val="00A60D06"/>
    <w:rsid w:val="00A61E96"/>
    <w:rsid w:val="00A62572"/>
    <w:rsid w:val="00A62ABE"/>
    <w:rsid w:val="00A62D06"/>
    <w:rsid w:val="00A64A12"/>
    <w:rsid w:val="00A65439"/>
    <w:rsid w:val="00A66192"/>
    <w:rsid w:val="00A67ACD"/>
    <w:rsid w:val="00A71503"/>
    <w:rsid w:val="00A72864"/>
    <w:rsid w:val="00A7372B"/>
    <w:rsid w:val="00A73AA7"/>
    <w:rsid w:val="00A74CFE"/>
    <w:rsid w:val="00A802BB"/>
    <w:rsid w:val="00A805E1"/>
    <w:rsid w:val="00A80BEF"/>
    <w:rsid w:val="00A81B15"/>
    <w:rsid w:val="00A81EE7"/>
    <w:rsid w:val="00A83A16"/>
    <w:rsid w:val="00A83F43"/>
    <w:rsid w:val="00A8467D"/>
    <w:rsid w:val="00A847D3"/>
    <w:rsid w:val="00A84D25"/>
    <w:rsid w:val="00A85286"/>
    <w:rsid w:val="00A85332"/>
    <w:rsid w:val="00A85DBC"/>
    <w:rsid w:val="00A9058A"/>
    <w:rsid w:val="00A91132"/>
    <w:rsid w:val="00A91EA4"/>
    <w:rsid w:val="00A92589"/>
    <w:rsid w:val="00A92D74"/>
    <w:rsid w:val="00A93B37"/>
    <w:rsid w:val="00A9433B"/>
    <w:rsid w:val="00A95580"/>
    <w:rsid w:val="00A969D0"/>
    <w:rsid w:val="00A96D7D"/>
    <w:rsid w:val="00A97247"/>
    <w:rsid w:val="00AA0A1D"/>
    <w:rsid w:val="00AA17A9"/>
    <w:rsid w:val="00AA1FD9"/>
    <w:rsid w:val="00AA2278"/>
    <w:rsid w:val="00AA28BF"/>
    <w:rsid w:val="00AA2B35"/>
    <w:rsid w:val="00AA3836"/>
    <w:rsid w:val="00AA3D48"/>
    <w:rsid w:val="00AA42AF"/>
    <w:rsid w:val="00AA49BF"/>
    <w:rsid w:val="00AA60DD"/>
    <w:rsid w:val="00AA69E4"/>
    <w:rsid w:val="00AA75B4"/>
    <w:rsid w:val="00AA7BC6"/>
    <w:rsid w:val="00AB0C5E"/>
    <w:rsid w:val="00AB1FC1"/>
    <w:rsid w:val="00AB25ED"/>
    <w:rsid w:val="00AB2839"/>
    <w:rsid w:val="00AB3016"/>
    <w:rsid w:val="00AB3EF3"/>
    <w:rsid w:val="00AB3F85"/>
    <w:rsid w:val="00AB4AC5"/>
    <w:rsid w:val="00AB4B02"/>
    <w:rsid w:val="00AB60C6"/>
    <w:rsid w:val="00AC04CB"/>
    <w:rsid w:val="00AC0A2F"/>
    <w:rsid w:val="00AC0FF6"/>
    <w:rsid w:val="00AC10A8"/>
    <w:rsid w:val="00AC22DF"/>
    <w:rsid w:val="00AC3D55"/>
    <w:rsid w:val="00AC41D2"/>
    <w:rsid w:val="00AC4886"/>
    <w:rsid w:val="00AC5901"/>
    <w:rsid w:val="00AC5DDB"/>
    <w:rsid w:val="00AD0AA7"/>
    <w:rsid w:val="00AD1CE5"/>
    <w:rsid w:val="00AD21A1"/>
    <w:rsid w:val="00AD222C"/>
    <w:rsid w:val="00AD3AA2"/>
    <w:rsid w:val="00AD4B9B"/>
    <w:rsid w:val="00AD5F2F"/>
    <w:rsid w:val="00AD6CE0"/>
    <w:rsid w:val="00AD73C9"/>
    <w:rsid w:val="00AD7797"/>
    <w:rsid w:val="00AD77D7"/>
    <w:rsid w:val="00AE116C"/>
    <w:rsid w:val="00AE261C"/>
    <w:rsid w:val="00AE48C8"/>
    <w:rsid w:val="00AE4D76"/>
    <w:rsid w:val="00AE4E8F"/>
    <w:rsid w:val="00AE5011"/>
    <w:rsid w:val="00AE53F6"/>
    <w:rsid w:val="00AE55FE"/>
    <w:rsid w:val="00AF0E90"/>
    <w:rsid w:val="00AF1F1E"/>
    <w:rsid w:val="00AF4058"/>
    <w:rsid w:val="00AF472C"/>
    <w:rsid w:val="00AF4FDB"/>
    <w:rsid w:val="00B019BA"/>
    <w:rsid w:val="00B03F94"/>
    <w:rsid w:val="00B04885"/>
    <w:rsid w:val="00B04C7E"/>
    <w:rsid w:val="00B0580C"/>
    <w:rsid w:val="00B0589A"/>
    <w:rsid w:val="00B066FE"/>
    <w:rsid w:val="00B0690D"/>
    <w:rsid w:val="00B105DE"/>
    <w:rsid w:val="00B110A5"/>
    <w:rsid w:val="00B11258"/>
    <w:rsid w:val="00B12202"/>
    <w:rsid w:val="00B12D0B"/>
    <w:rsid w:val="00B136A1"/>
    <w:rsid w:val="00B13AEA"/>
    <w:rsid w:val="00B13DD3"/>
    <w:rsid w:val="00B14BC8"/>
    <w:rsid w:val="00B1705A"/>
    <w:rsid w:val="00B20C57"/>
    <w:rsid w:val="00B2120B"/>
    <w:rsid w:val="00B223E8"/>
    <w:rsid w:val="00B22ADA"/>
    <w:rsid w:val="00B2368F"/>
    <w:rsid w:val="00B23A56"/>
    <w:rsid w:val="00B2597E"/>
    <w:rsid w:val="00B2715B"/>
    <w:rsid w:val="00B273FD"/>
    <w:rsid w:val="00B30074"/>
    <w:rsid w:val="00B306C6"/>
    <w:rsid w:val="00B30E5D"/>
    <w:rsid w:val="00B31B5D"/>
    <w:rsid w:val="00B32E31"/>
    <w:rsid w:val="00B3340C"/>
    <w:rsid w:val="00B335BE"/>
    <w:rsid w:val="00B36208"/>
    <w:rsid w:val="00B36292"/>
    <w:rsid w:val="00B3769C"/>
    <w:rsid w:val="00B40D30"/>
    <w:rsid w:val="00B410F6"/>
    <w:rsid w:val="00B42FB9"/>
    <w:rsid w:val="00B43A0B"/>
    <w:rsid w:val="00B444B2"/>
    <w:rsid w:val="00B5043F"/>
    <w:rsid w:val="00B50A7E"/>
    <w:rsid w:val="00B51BA0"/>
    <w:rsid w:val="00B5296E"/>
    <w:rsid w:val="00B533CB"/>
    <w:rsid w:val="00B5441D"/>
    <w:rsid w:val="00B55D9A"/>
    <w:rsid w:val="00B57C4A"/>
    <w:rsid w:val="00B615C1"/>
    <w:rsid w:val="00B61CBE"/>
    <w:rsid w:val="00B61D2B"/>
    <w:rsid w:val="00B61FAF"/>
    <w:rsid w:val="00B61FF6"/>
    <w:rsid w:val="00B62514"/>
    <w:rsid w:val="00B6261B"/>
    <w:rsid w:val="00B646AE"/>
    <w:rsid w:val="00B64AAE"/>
    <w:rsid w:val="00B654F6"/>
    <w:rsid w:val="00B66941"/>
    <w:rsid w:val="00B672C6"/>
    <w:rsid w:val="00B724B3"/>
    <w:rsid w:val="00B73802"/>
    <w:rsid w:val="00B75673"/>
    <w:rsid w:val="00B75741"/>
    <w:rsid w:val="00B775C1"/>
    <w:rsid w:val="00B80CEF"/>
    <w:rsid w:val="00B81E5B"/>
    <w:rsid w:val="00B823DF"/>
    <w:rsid w:val="00B8317F"/>
    <w:rsid w:val="00B83E3E"/>
    <w:rsid w:val="00B8446C"/>
    <w:rsid w:val="00B845A6"/>
    <w:rsid w:val="00B84D3F"/>
    <w:rsid w:val="00B863A6"/>
    <w:rsid w:val="00B870D4"/>
    <w:rsid w:val="00B87133"/>
    <w:rsid w:val="00B87687"/>
    <w:rsid w:val="00B9036C"/>
    <w:rsid w:val="00B90A15"/>
    <w:rsid w:val="00B92920"/>
    <w:rsid w:val="00B93D6D"/>
    <w:rsid w:val="00B948C0"/>
    <w:rsid w:val="00B95507"/>
    <w:rsid w:val="00B95B57"/>
    <w:rsid w:val="00B960EA"/>
    <w:rsid w:val="00B96836"/>
    <w:rsid w:val="00BA00F6"/>
    <w:rsid w:val="00BA07F7"/>
    <w:rsid w:val="00BA0D2D"/>
    <w:rsid w:val="00BA1972"/>
    <w:rsid w:val="00BA25BC"/>
    <w:rsid w:val="00BA30A1"/>
    <w:rsid w:val="00BA33AE"/>
    <w:rsid w:val="00BA3526"/>
    <w:rsid w:val="00BA4272"/>
    <w:rsid w:val="00BA4900"/>
    <w:rsid w:val="00BA5EFD"/>
    <w:rsid w:val="00BA6E9C"/>
    <w:rsid w:val="00BB08ED"/>
    <w:rsid w:val="00BB112A"/>
    <w:rsid w:val="00BB2AB5"/>
    <w:rsid w:val="00BB4346"/>
    <w:rsid w:val="00BB5AC8"/>
    <w:rsid w:val="00BB66DF"/>
    <w:rsid w:val="00BB6B3A"/>
    <w:rsid w:val="00BB74FF"/>
    <w:rsid w:val="00BC151E"/>
    <w:rsid w:val="00BC24F8"/>
    <w:rsid w:val="00BC4FA2"/>
    <w:rsid w:val="00BC5BB4"/>
    <w:rsid w:val="00BC5CFD"/>
    <w:rsid w:val="00BD0905"/>
    <w:rsid w:val="00BD0D18"/>
    <w:rsid w:val="00BD17AE"/>
    <w:rsid w:val="00BD18F0"/>
    <w:rsid w:val="00BD1E25"/>
    <w:rsid w:val="00BD2444"/>
    <w:rsid w:val="00BD2F18"/>
    <w:rsid w:val="00BD39FF"/>
    <w:rsid w:val="00BD3D54"/>
    <w:rsid w:val="00BD455F"/>
    <w:rsid w:val="00BD53A3"/>
    <w:rsid w:val="00BD6423"/>
    <w:rsid w:val="00BD6EAE"/>
    <w:rsid w:val="00BD707B"/>
    <w:rsid w:val="00BD7535"/>
    <w:rsid w:val="00BE20C8"/>
    <w:rsid w:val="00BE2C60"/>
    <w:rsid w:val="00BE3DAD"/>
    <w:rsid w:val="00BE44C0"/>
    <w:rsid w:val="00BE5AEA"/>
    <w:rsid w:val="00BE6DC0"/>
    <w:rsid w:val="00BE6FC2"/>
    <w:rsid w:val="00BF0080"/>
    <w:rsid w:val="00BF140B"/>
    <w:rsid w:val="00BF144D"/>
    <w:rsid w:val="00BF21F1"/>
    <w:rsid w:val="00BF3173"/>
    <w:rsid w:val="00BF3374"/>
    <w:rsid w:val="00BF4E47"/>
    <w:rsid w:val="00BF52F7"/>
    <w:rsid w:val="00BF5B3A"/>
    <w:rsid w:val="00BF6387"/>
    <w:rsid w:val="00BF70DF"/>
    <w:rsid w:val="00C00AE7"/>
    <w:rsid w:val="00C017AD"/>
    <w:rsid w:val="00C03D96"/>
    <w:rsid w:val="00C052D8"/>
    <w:rsid w:val="00C065DE"/>
    <w:rsid w:val="00C06743"/>
    <w:rsid w:val="00C06802"/>
    <w:rsid w:val="00C06B7C"/>
    <w:rsid w:val="00C07C9B"/>
    <w:rsid w:val="00C10A56"/>
    <w:rsid w:val="00C11085"/>
    <w:rsid w:val="00C11EB1"/>
    <w:rsid w:val="00C128F0"/>
    <w:rsid w:val="00C132C8"/>
    <w:rsid w:val="00C13A69"/>
    <w:rsid w:val="00C14E53"/>
    <w:rsid w:val="00C153B2"/>
    <w:rsid w:val="00C157D5"/>
    <w:rsid w:val="00C16052"/>
    <w:rsid w:val="00C1643C"/>
    <w:rsid w:val="00C16864"/>
    <w:rsid w:val="00C16A1F"/>
    <w:rsid w:val="00C17CA0"/>
    <w:rsid w:val="00C2096A"/>
    <w:rsid w:val="00C209B5"/>
    <w:rsid w:val="00C2113F"/>
    <w:rsid w:val="00C211A9"/>
    <w:rsid w:val="00C21275"/>
    <w:rsid w:val="00C21671"/>
    <w:rsid w:val="00C222EE"/>
    <w:rsid w:val="00C25247"/>
    <w:rsid w:val="00C252FE"/>
    <w:rsid w:val="00C255A0"/>
    <w:rsid w:val="00C26C44"/>
    <w:rsid w:val="00C26EE8"/>
    <w:rsid w:val="00C276E0"/>
    <w:rsid w:val="00C2796F"/>
    <w:rsid w:val="00C27E3A"/>
    <w:rsid w:val="00C325ED"/>
    <w:rsid w:val="00C326B2"/>
    <w:rsid w:val="00C33427"/>
    <w:rsid w:val="00C3355A"/>
    <w:rsid w:val="00C33C10"/>
    <w:rsid w:val="00C34188"/>
    <w:rsid w:val="00C352A5"/>
    <w:rsid w:val="00C35E76"/>
    <w:rsid w:val="00C35FA5"/>
    <w:rsid w:val="00C371FB"/>
    <w:rsid w:val="00C42DFF"/>
    <w:rsid w:val="00C42F12"/>
    <w:rsid w:val="00C43B44"/>
    <w:rsid w:val="00C452E4"/>
    <w:rsid w:val="00C510BD"/>
    <w:rsid w:val="00C52E9C"/>
    <w:rsid w:val="00C55E71"/>
    <w:rsid w:val="00C560EE"/>
    <w:rsid w:val="00C65303"/>
    <w:rsid w:val="00C662CD"/>
    <w:rsid w:val="00C67D73"/>
    <w:rsid w:val="00C70C5D"/>
    <w:rsid w:val="00C7183E"/>
    <w:rsid w:val="00C7214F"/>
    <w:rsid w:val="00C736A3"/>
    <w:rsid w:val="00C738A7"/>
    <w:rsid w:val="00C738A9"/>
    <w:rsid w:val="00C74B4D"/>
    <w:rsid w:val="00C759A3"/>
    <w:rsid w:val="00C759E4"/>
    <w:rsid w:val="00C7694D"/>
    <w:rsid w:val="00C77ADA"/>
    <w:rsid w:val="00C8000D"/>
    <w:rsid w:val="00C80762"/>
    <w:rsid w:val="00C827EF"/>
    <w:rsid w:val="00C82E3E"/>
    <w:rsid w:val="00C8344F"/>
    <w:rsid w:val="00C841AD"/>
    <w:rsid w:val="00C844CB"/>
    <w:rsid w:val="00C84641"/>
    <w:rsid w:val="00C846C7"/>
    <w:rsid w:val="00C84EC1"/>
    <w:rsid w:val="00C84F06"/>
    <w:rsid w:val="00C850CC"/>
    <w:rsid w:val="00C8579F"/>
    <w:rsid w:val="00C85DFF"/>
    <w:rsid w:val="00C85EB1"/>
    <w:rsid w:val="00C90891"/>
    <w:rsid w:val="00C90A88"/>
    <w:rsid w:val="00C90E8A"/>
    <w:rsid w:val="00C91AEB"/>
    <w:rsid w:val="00C927DA"/>
    <w:rsid w:val="00C9329A"/>
    <w:rsid w:val="00C93B49"/>
    <w:rsid w:val="00C93BB1"/>
    <w:rsid w:val="00C958F3"/>
    <w:rsid w:val="00CA00D3"/>
    <w:rsid w:val="00CA0193"/>
    <w:rsid w:val="00CA179A"/>
    <w:rsid w:val="00CA1876"/>
    <w:rsid w:val="00CA368A"/>
    <w:rsid w:val="00CA3867"/>
    <w:rsid w:val="00CA3A27"/>
    <w:rsid w:val="00CA3EE9"/>
    <w:rsid w:val="00CA517A"/>
    <w:rsid w:val="00CA653E"/>
    <w:rsid w:val="00CA77F9"/>
    <w:rsid w:val="00CB08C6"/>
    <w:rsid w:val="00CB2159"/>
    <w:rsid w:val="00CB2259"/>
    <w:rsid w:val="00CB23AB"/>
    <w:rsid w:val="00CB29E4"/>
    <w:rsid w:val="00CB39EF"/>
    <w:rsid w:val="00CB4928"/>
    <w:rsid w:val="00CB5289"/>
    <w:rsid w:val="00CB5BF2"/>
    <w:rsid w:val="00CB6259"/>
    <w:rsid w:val="00CB7308"/>
    <w:rsid w:val="00CB7762"/>
    <w:rsid w:val="00CC0DFF"/>
    <w:rsid w:val="00CC2DA7"/>
    <w:rsid w:val="00CC33F0"/>
    <w:rsid w:val="00CC3DFD"/>
    <w:rsid w:val="00CC41C2"/>
    <w:rsid w:val="00CC6FE0"/>
    <w:rsid w:val="00CC70B0"/>
    <w:rsid w:val="00CD093D"/>
    <w:rsid w:val="00CD123A"/>
    <w:rsid w:val="00CD1ADE"/>
    <w:rsid w:val="00CD254C"/>
    <w:rsid w:val="00CD2CA7"/>
    <w:rsid w:val="00CD3858"/>
    <w:rsid w:val="00CD4891"/>
    <w:rsid w:val="00CD4CDE"/>
    <w:rsid w:val="00CD5691"/>
    <w:rsid w:val="00CD6C8B"/>
    <w:rsid w:val="00CD7F91"/>
    <w:rsid w:val="00CE01CA"/>
    <w:rsid w:val="00CE0386"/>
    <w:rsid w:val="00CE1356"/>
    <w:rsid w:val="00CE3623"/>
    <w:rsid w:val="00CE448D"/>
    <w:rsid w:val="00CE56E5"/>
    <w:rsid w:val="00CE5706"/>
    <w:rsid w:val="00CE6ACB"/>
    <w:rsid w:val="00CF0031"/>
    <w:rsid w:val="00CF025E"/>
    <w:rsid w:val="00CF085A"/>
    <w:rsid w:val="00CF0C99"/>
    <w:rsid w:val="00CF1434"/>
    <w:rsid w:val="00CF2305"/>
    <w:rsid w:val="00CF2CBC"/>
    <w:rsid w:val="00CF30C0"/>
    <w:rsid w:val="00CF36CB"/>
    <w:rsid w:val="00CF46D3"/>
    <w:rsid w:val="00CF4C7F"/>
    <w:rsid w:val="00CF54EB"/>
    <w:rsid w:val="00CF5FC5"/>
    <w:rsid w:val="00CF6F0A"/>
    <w:rsid w:val="00CF7D77"/>
    <w:rsid w:val="00D028DF"/>
    <w:rsid w:val="00D02B99"/>
    <w:rsid w:val="00D03510"/>
    <w:rsid w:val="00D05211"/>
    <w:rsid w:val="00D05A5C"/>
    <w:rsid w:val="00D05B4B"/>
    <w:rsid w:val="00D05B70"/>
    <w:rsid w:val="00D07302"/>
    <w:rsid w:val="00D076FD"/>
    <w:rsid w:val="00D07A14"/>
    <w:rsid w:val="00D10499"/>
    <w:rsid w:val="00D12CB8"/>
    <w:rsid w:val="00D12FC0"/>
    <w:rsid w:val="00D14A76"/>
    <w:rsid w:val="00D14D87"/>
    <w:rsid w:val="00D14F8F"/>
    <w:rsid w:val="00D16C1A"/>
    <w:rsid w:val="00D16CE2"/>
    <w:rsid w:val="00D17AD8"/>
    <w:rsid w:val="00D203B3"/>
    <w:rsid w:val="00D20E4D"/>
    <w:rsid w:val="00D21245"/>
    <w:rsid w:val="00D23CBA"/>
    <w:rsid w:val="00D24556"/>
    <w:rsid w:val="00D25D92"/>
    <w:rsid w:val="00D26135"/>
    <w:rsid w:val="00D26312"/>
    <w:rsid w:val="00D26D63"/>
    <w:rsid w:val="00D279C7"/>
    <w:rsid w:val="00D3097A"/>
    <w:rsid w:val="00D32F72"/>
    <w:rsid w:val="00D333F2"/>
    <w:rsid w:val="00D33575"/>
    <w:rsid w:val="00D341CB"/>
    <w:rsid w:val="00D37444"/>
    <w:rsid w:val="00D37A5A"/>
    <w:rsid w:val="00D402C2"/>
    <w:rsid w:val="00D40EBC"/>
    <w:rsid w:val="00D41A87"/>
    <w:rsid w:val="00D41AF1"/>
    <w:rsid w:val="00D41FB1"/>
    <w:rsid w:val="00D4307B"/>
    <w:rsid w:val="00D450CF"/>
    <w:rsid w:val="00D45D41"/>
    <w:rsid w:val="00D46F53"/>
    <w:rsid w:val="00D47C64"/>
    <w:rsid w:val="00D50406"/>
    <w:rsid w:val="00D5113B"/>
    <w:rsid w:val="00D51ABA"/>
    <w:rsid w:val="00D51D62"/>
    <w:rsid w:val="00D520E4"/>
    <w:rsid w:val="00D52694"/>
    <w:rsid w:val="00D53C01"/>
    <w:rsid w:val="00D545DB"/>
    <w:rsid w:val="00D54E81"/>
    <w:rsid w:val="00D550D7"/>
    <w:rsid w:val="00D5535C"/>
    <w:rsid w:val="00D55B87"/>
    <w:rsid w:val="00D56308"/>
    <w:rsid w:val="00D56520"/>
    <w:rsid w:val="00D567FB"/>
    <w:rsid w:val="00D57DFA"/>
    <w:rsid w:val="00D60138"/>
    <w:rsid w:val="00D60475"/>
    <w:rsid w:val="00D60736"/>
    <w:rsid w:val="00D60950"/>
    <w:rsid w:val="00D61198"/>
    <w:rsid w:val="00D62C2B"/>
    <w:rsid w:val="00D63588"/>
    <w:rsid w:val="00D63D5C"/>
    <w:rsid w:val="00D6691C"/>
    <w:rsid w:val="00D66B3C"/>
    <w:rsid w:val="00D67B05"/>
    <w:rsid w:val="00D70DBC"/>
    <w:rsid w:val="00D71FB5"/>
    <w:rsid w:val="00D74D11"/>
    <w:rsid w:val="00D74E57"/>
    <w:rsid w:val="00D7664D"/>
    <w:rsid w:val="00D77424"/>
    <w:rsid w:val="00D77D16"/>
    <w:rsid w:val="00D831D7"/>
    <w:rsid w:val="00D8465F"/>
    <w:rsid w:val="00D84F2F"/>
    <w:rsid w:val="00D85322"/>
    <w:rsid w:val="00D85C7B"/>
    <w:rsid w:val="00D85DDD"/>
    <w:rsid w:val="00D8605F"/>
    <w:rsid w:val="00D8704E"/>
    <w:rsid w:val="00D90529"/>
    <w:rsid w:val="00D922A6"/>
    <w:rsid w:val="00D928A1"/>
    <w:rsid w:val="00D9442D"/>
    <w:rsid w:val="00D95F20"/>
    <w:rsid w:val="00D9667C"/>
    <w:rsid w:val="00D97046"/>
    <w:rsid w:val="00D9763F"/>
    <w:rsid w:val="00DA175A"/>
    <w:rsid w:val="00DA2833"/>
    <w:rsid w:val="00DA399B"/>
    <w:rsid w:val="00DA44AD"/>
    <w:rsid w:val="00DA56EA"/>
    <w:rsid w:val="00DA60FD"/>
    <w:rsid w:val="00DA6215"/>
    <w:rsid w:val="00DA66C3"/>
    <w:rsid w:val="00DA6DD1"/>
    <w:rsid w:val="00DB0E27"/>
    <w:rsid w:val="00DB0E74"/>
    <w:rsid w:val="00DB2678"/>
    <w:rsid w:val="00DB2814"/>
    <w:rsid w:val="00DB2853"/>
    <w:rsid w:val="00DB3960"/>
    <w:rsid w:val="00DB4A68"/>
    <w:rsid w:val="00DB4C07"/>
    <w:rsid w:val="00DB6391"/>
    <w:rsid w:val="00DB66EE"/>
    <w:rsid w:val="00DB7494"/>
    <w:rsid w:val="00DC07AA"/>
    <w:rsid w:val="00DC2F2F"/>
    <w:rsid w:val="00DC34CD"/>
    <w:rsid w:val="00DC46ED"/>
    <w:rsid w:val="00DC4B66"/>
    <w:rsid w:val="00DC4E37"/>
    <w:rsid w:val="00DC5D50"/>
    <w:rsid w:val="00DC5EF5"/>
    <w:rsid w:val="00DC71B9"/>
    <w:rsid w:val="00DC7C16"/>
    <w:rsid w:val="00DD0C2C"/>
    <w:rsid w:val="00DD240B"/>
    <w:rsid w:val="00DD364E"/>
    <w:rsid w:val="00DD4BF9"/>
    <w:rsid w:val="00DD6BD3"/>
    <w:rsid w:val="00DD7E5E"/>
    <w:rsid w:val="00DE00E7"/>
    <w:rsid w:val="00DE1690"/>
    <w:rsid w:val="00DE285D"/>
    <w:rsid w:val="00DE4E2F"/>
    <w:rsid w:val="00DE5068"/>
    <w:rsid w:val="00DE560B"/>
    <w:rsid w:val="00DE630B"/>
    <w:rsid w:val="00DE683F"/>
    <w:rsid w:val="00DE7486"/>
    <w:rsid w:val="00DF1834"/>
    <w:rsid w:val="00DF1EDE"/>
    <w:rsid w:val="00DF1F4A"/>
    <w:rsid w:val="00DF24BD"/>
    <w:rsid w:val="00DF26EE"/>
    <w:rsid w:val="00DF3BD2"/>
    <w:rsid w:val="00DF4663"/>
    <w:rsid w:val="00DF4FC4"/>
    <w:rsid w:val="00DF7117"/>
    <w:rsid w:val="00DF7BB1"/>
    <w:rsid w:val="00E00224"/>
    <w:rsid w:val="00E0101F"/>
    <w:rsid w:val="00E018E8"/>
    <w:rsid w:val="00E026AA"/>
    <w:rsid w:val="00E038CE"/>
    <w:rsid w:val="00E0463C"/>
    <w:rsid w:val="00E0469D"/>
    <w:rsid w:val="00E04B29"/>
    <w:rsid w:val="00E04CCB"/>
    <w:rsid w:val="00E077C9"/>
    <w:rsid w:val="00E105BF"/>
    <w:rsid w:val="00E106BB"/>
    <w:rsid w:val="00E10B73"/>
    <w:rsid w:val="00E11C02"/>
    <w:rsid w:val="00E12716"/>
    <w:rsid w:val="00E1340A"/>
    <w:rsid w:val="00E13935"/>
    <w:rsid w:val="00E13DE4"/>
    <w:rsid w:val="00E150F4"/>
    <w:rsid w:val="00E159E9"/>
    <w:rsid w:val="00E15CB7"/>
    <w:rsid w:val="00E15FD3"/>
    <w:rsid w:val="00E16985"/>
    <w:rsid w:val="00E20E5A"/>
    <w:rsid w:val="00E224FC"/>
    <w:rsid w:val="00E25600"/>
    <w:rsid w:val="00E25A67"/>
    <w:rsid w:val="00E271C2"/>
    <w:rsid w:val="00E27C5C"/>
    <w:rsid w:val="00E30EAF"/>
    <w:rsid w:val="00E31F57"/>
    <w:rsid w:val="00E32159"/>
    <w:rsid w:val="00E3219B"/>
    <w:rsid w:val="00E324E0"/>
    <w:rsid w:val="00E3275A"/>
    <w:rsid w:val="00E336C5"/>
    <w:rsid w:val="00E337E9"/>
    <w:rsid w:val="00E3425B"/>
    <w:rsid w:val="00E34794"/>
    <w:rsid w:val="00E35A79"/>
    <w:rsid w:val="00E35CC5"/>
    <w:rsid w:val="00E35E17"/>
    <w:rsid w:val="00E35E92"/>
    <w:rsid w:val="00E3601C"/>
    <w:rsid w:val="00E36E4B"/>
    <w:rsid w:val="00E36EFB"/>
    <w:rsid w:val="00E40862"/>
    <w:rsid w:val="00E41143"/>
    <w:rsid w:val="00E41279"/>
    <w:rsid w:val="00E41EB5"/>
    <w:rsid w:val="00E4321F"/>
    <w:rsid w:val="00E43935"/>
    <w:rsid w:val="00E4431C"/>
    <w:rsid w:val="00E447B9"/>
    <w:rsid w:val="00E46512"/>
    <w:rsid w:val="00E4774E"/>
    <w:rsid w:val="00E5001A"/>
    <w:rsid w:val="00E5006C"/>
    <w:rsid w:val="00E502C4"/>
    <w:rsid w:val="00E52535"/>
    <w:rsid w:val="00E53AF8"/>
    <w:rsid w:val="00E53F62"/>
    <w:rsid w:val="00E55ABC"/>
    <w:rsid w:val="00E56CE5"/>
    <w:rsid w:val="00E57323"/>
    <w:rsid w:val="00E57B74"/>
    <w:rsid w:val="00E60AAB"/>
    <w:rsid w:val="00E612FD"/>
    <w:rsid w:val="00E61DBF"/>
    <w:rsid w:val="00E6200B"/>
    <w:rsid w:val="00E62E16"/>
    <w:rsid w:val="00E634A3"/>
    <w:rsid w:val="00E64374"/>
    <w:rsid w:val="00E6639F"/>
    <w:rsid w:val="00E67C63"/>
    <w:rsid w:val="00E70E1F"/>
    <w:rsid w:val="00E711AE"/>
    <w:rsid w:val="00E73347"/>
    <w:rsid w:val="00E73729"/>
    <w:rsid w:val="00E7484B"/>
    <w:rsid w:val="00E76B8A"/>
    <w:rsid w:val="00E8093B"/>
    <w:rsid w:val="00E81030"/>
    <w:rsid w:val="00E812BD"/>
    <w:rsid w:val="00E814D6"/>
    <w:rsid w:val="00E81F5D"/>
    <w:rsid w:val="00E82FA7"/>
    <w:rsid w:val="00E8629F"/>
    <w:rsid w:val="00E86549"/>
    <w:rsid w:val="00E87347"/>
    <w:rsid w:val="00E8740D"/>
    <w:rsid w:val="00E876EC"/>
    <w:rsid w:val="00E87916"/>
    <w:rsid w:val="00E901A2"/>
    <w:rsid w:val="00E90B54"/>
    <w:rsid w:val="00E90E2C"/>
    <w:rsid w:val="00E910FC"/>
    <w:rsid w:val="00E92BD8"/>
    <w:rsid w:val="00E94990"/>
    <w:rsid w:val="00E951EC"/>
    <w:rsid w:val="00E9594C"/>
    <w:rsid w:val="00E96112"/>
    <w:rsid w:val="00E97AA9"/>
    <w:rsid w:val="00EA0259"/>
    <w:rsid w:val="00EA09B1"/>
    <w:rsid w:val="00EA0A11"/>
    <w:rsid w:val="00EA1563"/>
    <w:rsid w:val="00EA16D2"/>
    <w:rsid w:val="00EA2C39"/>
    <w:rsid w:val="00EA314A"/>
    <w:rsid w:val="00EA3C24"/>
    <w:rsid w:val="00EA3D76"/>
    <w:rsid w:val="00EA4909"/>
    <w:rsid w:val="00EA6F88"/>
    <w:rsid w:val="00EB0292"/>
    <w:rsid w:val="00EB0D60"/>
    <w:rsid w:val="00EB3438"/>
    <w:rsid w:val="00EB3BAE"/>
    <w:rsid w:val="00EB52D0"/>
    <w:rsid w:val="00EB597F"/>
    <w:rsid w:val="00EB6291"/>
    <w:rsid w:val="00EB73F9"/>
    <w:rsid w:val="00EB7A08"/>
    <w:rsid w:val="00EC0715"/>
    <w:rsid w:val="00EC2679"/>
    <w:rsid w:val="00EC3FCB"/>
    <w:rsid w:val="00EC6227"/>
    <w:rsid w:val="00EC65A1"/>
    <w:rsid w:val="00EC6A1C"/>
    <w:rsid w:val="00EC6B6E"/>
    <w:rsid w:val="00EC6E93"/>
    <w:rsid w:val="00EC746A"/>
    <w:rsid w:val="00EC7D9F"/>
    <w:rsid w:val="00ED0121"/>
    <w:rsid w:val="00ED01D5"/>
    <w:rsid w:val="00ED147F"/>
    <w:rsid w:val="00ED1C52"/>
    <w:rsid w:val="00ED278D"/>
    <w:rsid w:val="00ED291C"/>
    <w:rsid w:val="00ED2C66"/>
    <w:rsid w:val="00ED34F0"/>
    <w:rsid w:val="00ED4D27"/>
    <w:rsid w:val="00ED5D62"/>
    <w:rsid w:val="00ED622A"/>
    <w:rsid w:val="00ED668A"/>
    <w:rsid w:val="00EE066A"/>
    <w:rsid w:val="00EE2605"/>
    <w:rsid w:val="00EE2CA8"/>
    <w:rsid w:val="00EE3219"/>
    <w:rsid w:val="00EE385D"/>
    <w:rsid w:val="00EE3A95"/>
    <w:rsid w:val="00EE4167"/>
    <w:rsid w:val="00EE4B0E"/>
    <w:rsid w:val="00EE4F70"/>
    <w:rsid w:val="00EE5692"/>
    <w:rsid w:val="00EE5A19"/>
    <w:rsid w:val="00EE5BAE"/>
    <w:rsid w:val="00EE6AED"/>
    <w:rsid w:val="00EF0164"/>
    <w:rsid w:val="00EF0CA1"/>
    <w:rsid w:val="00EF3E34"/>
    <w:rsid w:val="00EF4235"/>
    <w:rsid w:val="00EF42C6"/>
    <w:rsid w:val="00EF4DB4"/>
    <w:rsid w:val="00EF53BF"/>
    <w:rsid w:val="00EF54DC"/>
    <w:rsid w:val="00EF5511"/>
    <w:rsid w:val="00EF5D8B"/>
    <w:rsid w:val="00EF60D4"/>
    <w:rsid w:val="00EF75D0"/>
    <w:rsid w:val="00F00283"/>
    <w:rsid w:val="00F0129D"/>
    <w:rsid w:val="00F01416"/>
    <w:rsid w:val="00F01A03"/>
    <w:rsid w:val="00F038A9"/>
    <w:rsid w:val="00F04035"/>
    <w:rsid w:val="00F05407"/>
    <w:rsid w:val="00F0557F"/>
    <w:rsid w:val="00F05D4D"/>
    <w:rsid w:val="00F05D80"/>
    <w:rsid w:val="00F05DFF"/>
    <w:rsid w:val="00F072D8"/>
    <w:rsid w:val="00F07C7D"/>
    <w:rsid w:val="00F07D40"/>
    <w:rsid w:val="00F10310"/>
    <w:rsid w:val="00F10B79"/>
    <w:rsid w:val="00F10D39"/>
    <w:rsid w:val="00F12D23"/>
    <w:rsid w:val="00F13078"/>
    <w:rsid w:val="00F14A93"/>
    <w:rsid w:val="00F15855"/>
    <w:rsid w:val="00F163BC"/>
    <w:rsid w:val="00F16572"/>
    <w:rsid w:val="00F16D32"/>
    <w:rsid w:val="00F16F09"/>
    <w:rsid w:val="00F16F27"/>
    <w:rsid w:val="00F1709D"/>
    <w:rsid w:val="00F17CF2"/>
    <w:rsid w:val="00F17FE1"/>
    <w:rsid w:val="00F2065F"/>
    <w:rsid w:val="00F20E79"/>
    <w:rsid w:val="00F2267B"/>
    <w:rsid w:val="00F2271F"/>
    <w:rsid w:val="00F24C35"/>
    <w:rsid w:val="00F24C97"/>
    <w:rsid w:val="00F279BB"/>
    <w:rsid w:val="00F30653"/>
    <w:rsid w:val="00F31D4A"/>
    <w:rsid w:val="00F322E1"/>
    <w:rsid w:val="00F3232A"/>
    <w:rsid w:val="00F3413D"/>
    <w:rsid w:val="00F346D3"/>
    <w:rsid w:val="00F35F5E"/>
    <w:rsid w:val="00F36B8F"/>
    <w:rsid w:val="00F375C8"/>
    <w:rsid w:val="00F40148"/>
    <w:rsid w:val="00F406E0"/>
    <w:rsid w:val="00F41510"/>
    <w:rsid w:val="00F42619"/>
    <w:rsid w:val="00F427A9"/>
    <w:rsid w:val="00F431B6"/>
    <w:rsid w:val="00F44CA4"/>
    <w:rsid w:val="00F44F08"/>
    <w:rsid w:val="00F45E15"/>
    <w:rsid w:val="00F47543"/>
    <w:rsid w:val="00F47B11"/>
    <w:rsid w:val="00F47C56"/>
    <w:rsid w:val="00F508B8"/>
    <w:rsid w:val="00F5153F"/>
    <w:rsid w:val="00F52D58"/>
    <w:rsid w:val="00F566D5"/>
    <w:rsid w:val="00F56A9C"/>
    <w:rsid w:val="00F56B59"/>
    <w:rsid w:val="00F57459"/>
    <w:rsid w:val="00F5754F"/>
    <w:rsid w:val="00F57C32"/>
    <w:rsid w:val="00F60D53"/>
    <w:rsid w:val="00F635D5"/>
    <w:rsid w:val="00F6508E"/>
    <w:rsid w:val="00F65CD9"/>
    <w:rsid w:val="00F6759F"/>
    <w:rsid w:val="00F67F22"/>
    <w:rsid w:val="00F719AC"/>
    <w:rsid w:val="00F71C39"/>
    <w:rsid w:val="00F727E6"/>
    <w:rsid w:val="00F727F8"/>
    <w:rsid w:val="00F72C47"/>
    <w:rsid w:val="00F7517A"/>
    <w:rsid w:val="00F77036"/>
    <w:rsid w:val="00F77B6B"/>
    <w:rsid w:val="00F77EB0"/>
    <w:rsid w:val="00F804F7"/>
    <w:rsid w:val="00F81146"/>
    <w:rsid w:val="00F81AC1"/>
    <w:rsid w:val="00F8261A"/>
    <w:rsid w:val="00F8323D"/>
    <w:rsid w:val="00F83CD4"/>
    <w:rsid w:val="00F842D9"/>
    <w:rsid w:val="00F8681B"/>
    <w:rsid w:val="00F86CC4"/>
    <w:rsid w:val="00F87101"/>
    <w:rsid w:val="00F9026A"/>
    <w:rsid w:val="00F90E88"/>
    <w:rsid w:val="00F91F8F"/>
    <w:rsid w:val="00F9209E"/>
    <w:rsid w:val="00F922E0"/>
    <w:rsid w:val="00F94ADB"/>
    <w:rsid w:val="00F95763"/>
    <w:rsid w:val="00F96FB2"/>
    <w:rsid w:val="00FA136F"/>
    <w:rsid w:val="00FA1528"/>
    <w:rsid w:val="00FA174D"/>
    <w:rsid w:val="00FA176D"/>
    <w:rsid w:val="00FA3FA0"/>
    <w:rsid w:val="00FA4597"/>
    <w:rsid w:val="00FA4763"/>
    <w:rsid w:val="00FA584D"/>
    <w:rsid w:val="00FA6D2C"/>
    <w:rsid w:val="00FA7BFA"/>
    <w:rsid w:val="00FB0648"/>
    <w:rsid w:val="00FB06CF"/>
    <w:rsid w:val="00FB08CA"/>
    <w:rsid w:val="00FB3349"/>
    <w:rsid w:val="00FB3879"/>
    <w:rsid w:val="00FB4120"/>
    <w:rsid w:val="00FB47DF"/>
    <w:rsid w:val="00FB4C93"/>
    <w:rsid w:val="00FB7037"/>
    <w:rsid w:val="00FB79E8"/>
    <w:rsid w:val="00FB7DBD"/>
    <w:rsid w:val="00FC051F"/>
    <w:rsid w:val="00FC052B"/>
    <w:rsid w:val="00FC2E5C"/>
    <w:rsid w:val="00FC3B56"/>
    <w:rsid w:val="00FC5F9D"/>
    <w:rsid w:val="00FC7503"/>
    <w:rsid w:val="00FD083F"/>
    <w:rsid w:val="00FD1A04"/>
    <w:rsid w:val="00FD2563"/>
    <w:rsid w:val="00FD2C87"/>
    <w:rsid w:val="00FD446A"/>
    <w:rsid w:val="00FD4F3F"/>
    <w:rsid w:val="00FD53AC"/>
    <w:rsid w:val="00FD68A0"/>
    <w:rsid w:val="00FE0B2E"/>
    <w:rsid w:val="00FE110A"/>
    <w:rsid w:val="00FE11AB"/>
    <w:rsid w:val="00FE3DD7"/>
    <w:rsid w:val="00FE4E84"/>
    <w:rsid w:val="00FE5111"/>
    <w:rsid w:val="00FE6651"/>
    <w:rsid w:val="00FE6BD1"/>
    <w:rsid w:val="00FE6D29"/>
    <w:rsid w:val="00FE6E8C"/>
    <w:rsid w:val="00FF02B6"/>
    <w:rsid w:val="00FF04B3"/>
    <w:rsid w:val="00FF0948"/>
    <w:rsid w:val="00FF0A7D"/>
    <w:rsid w:val="00FF1125"/>
    <w:rsid w:val="00FF143D"/>
    <w:rsid w:val="00FF458B"/>
    <w:rsid w:val="00FF4FB9"/>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84450"/>
  <w15:chartTrackingRefBased/>
  <w15:docId w15:val="{B3F085C1-E408-4519-AB3F-A3E2AA7C6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37339"/>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styleId="43">
    <w:name w:val="List Bullet 4"/>
    <w:basedOn w:val="31"/>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3"/>
    <w:semiHidden/>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0"/>
    <w:link w:val="26"/>
    <w:uiPriority w:val="34"/>
    <w:qFormat/>
    <w:rsid w:val="00AE116C"/>
    <w:pPr>
      <w:spacing w:after="200" w:line="276" w:lineRule="auto"/>
      <w:ind w:left="720"/>
      <w:contextualSpacing/>
    </w:pPr>
    <w:rPr>
      <w:rFonts w:ascii="Calibri" w:eastAsia="Calibri" w:hAnsi="Calibri"/>
      <w:sz w:val="22"/>
      <w:szCs w:val="22"/>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5"/>
    <w:rsid w:val="00A515A6"/>
    <w:rPr>
      <w:b/>
      <w:bCs/>
    </w:rPr>
  </w:style>
  <w:style w:type="character" w:customStyle="1" w:styleId="13">
    <w:name w:val="批注文字 字符1"/>
    <w:link w:val="af4"/>
    <w:semiHidden/>
    <w:rsid w:val="00A515A6"/>
    <w:rPr>
      <w:lang w:val="en-GB"/>
    </w:rPr>
  </w:style>
  <w:style w:type="character" w:customStyle="1" w:styleId="15">
    <w:name w:val="批注主题 字符1"/>
    <w:link w:val="af7"/>
    <w:rsid w:val="00A515A6"/>
    <w:rPr>
      <w:b/>
      <w:bCs/>
      <w:lang w:val="en-GB"/>
    </w:rPr>
  </w:style>
  <w:style w:type="character" w:customStyle="1" w:styleId="26">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6">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9">
    <w:name w:val="Table Grid"/>
    <w:aliases w:val="TableGrid,SGS Table Basic 1"/>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7"/>
    <w:rsid w:val="009860DC"/>
    <w:rPr>
      <w:rFonts w:eastAsia="宋体"/>
    </w:rPr>
  </w:style>
  <w:style w:type="character" w:customStyle="1" w:styleId="17">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7">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단락 字"/>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18">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34"/>
    <w:rsid w:val="00772631"/>
    <w:rPr>
      <w:rFonts w:ascii="Calibri" w:eastAsia="Calibri" w:hAnsi="Calibri"/>
      <w:sz w:val="22"/>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FA1528"/>
    <w:rPr>
      <w:rFonts w:ascii="Arial" w:hAnsi="Arial"/>
      <w:sz w:val="24"/>
      <w:lang w:val="en-GB" w:eastAsia="en-US"/>
    </w:rPr>
  </w:style>
  <w:style w:type="character" w:customStyle="1" w:styleId="a5">
    <w:name w:val="页眉 字符"/>
    <w:basedOn w:val="a1"/>
    <w:link w:val="a4"/>
    <w:rsid w:val="007A4AD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22565270">
      <w:bodyDiv w:val="1"/>
      <w:marLeft w:val="0"/>
      <w:marRight w:val="0"/>
      <w:marTop w:val="0"/>
      <w:marBottom w:val="0"/>
      <w:divBdr>
        <w:top w:val="none" w:sz="0" w:space="0" w:color="auto"/>
        <w:left w:val="none" w:sz="0" w:space="0" w:color="auto"/>
        <w:bottom w:val="none" w:sz="0" w:space="0" w:color="auto"/>
        <w:right w:val="none" w:sz="0" w:space="0" w:color="auto"/>
      </w:divBdr>
      <w:divsChild>
        <w:div w:id="1945963615">
          <w:marLeft w:val="360"/>
          <w:marRight w:val="0"/>
          <w:marTop w:val="120"/>
          <w:marBottom w:val="120"/>
          <w:divBdr>
            <w:top w:val="none" w:sz="0" w:space="0" w:color="auto"/>
            <w:left w:val="none" w:sz="0" w:space="0" w:color="auto"/>
            <w:bottom w:val="none" w:sz="0" w:space="0" w:color="auto"/>
            <w:right w:val="none" w:sz="0" w:space="0" w:color="auto"/>
          </w:divBdr>
        </w:div>
        <w:div w:id="2079933321">
          <w:marLeft w:val="360"/>
          <w:marRight w:val="0"/>
          <w:marTop w:val="120"/>
          <w:marBottom w:val="120"/>
          <w:divBdr>
            <w:top w:val="none" w:sz="0" w:space="0" w:color="auto"/>
            <w:left w:val="none" w:sz="0" w:space="0" w:color="auto"/>
            <w:bottom w:val="none" w:sz="0" w:space="0" w:color="auto"/>
            <w:right w:val="none" w:sz="0" w:space="0" w:color="auto"/>
          </w:divBdr>
        </w:div>
        <w:div w:id="1872836922">
          <w:marLeft w:val="360"/>
          <w:marRight w:val="0"/>
          <w:marTop w:val="120"/>
          <w:marBottom w:val="120"/>
          <w:divBdr>
            <w:top w:val="none" w:sz="0" w:space="0" w:color="auto"/>
            <w:left w:val="none" w:sz="0" w:space="0" w:color="auto"/>
            <w:bottom w:val="none" w:sz="0" w:space="0" w:color="auto"/>
            <w:right w:val="none" w:sz="0" w:space="0" w:color="auto"/>
          </w:divBdr>
        </w:div>
        <w:div w:id="1203515718">
          <w:marLeft w:val="360"/>
          <w:marRight w:val="0"/>
          <w:marTop w:val="120"/>
          <w:marBottom w:val="120"/>
          <w:divBdr>
            <w:top w:val="none" w:sz="0" w:space="0" w:color="auto"/>
            <w:left w:val="none" w:sz="0" w:space="0" w:color="auto"/>
            <w:bottom w:val="none" w:sz="0" w:space="0" w:color="auto"/>
            <w:right w:val="none" w:sz="0" w:space="0" w:color="auto"/>
          </w:divBdr>
        </w:div>
        <w:div w:id="209995617">
          <w:marLeft w:val="720"/>
          <w:marRight w:val="0"/>
          <w:marTop w:val="120"/>
          <w:marBottom w:val="120"/>
          <w:divBdr>
            <w:top w:val="none" w:sz="0" w:space="0" w:color="auto"/>
            <w:left w:val="none" w:sz="0" w:space="0" w:color="auto"/>
            <w:bottom w:val="none" w:sz="0" w:space="0" w:color="auto"/>
            <w:right w:val="none" w:sz="0" w:space="0" w:color="auto"/>
          </w:divBdr>
        </w:div>
        <w:div w:id="1572620108">
          <w:marLeft w:val="720"/>
          <w:marRight w:val="0"/>
          <w:marTop w:val="120"/>
          <w:marBottom w:val="120"/>
          <w:divBdr>
            <w:top w:val="none" w:sz="0" w:space="0" w:color="auto"/>
            <w:left w:val="none" w:sz="0" w:space="0" w:color="auto"/>
            <w:bottom w:val="none" w:sz="0" w:space="0" w:color="auto"/>
            <w:right w:val="none" w:sz="0" w:space="0" w:color="auto"/>
          </w:divBdr>
        </w:div>
        <w:div w:id="33817333">
          <w:marLeft w:val="720"/>
          <w:marRight w:val="0"/>
          <w:marTop w:val="120"/>
          <w:marBottom w:val="120"/>
          <w:divBdr>
            <w:top w:val="none" w:sz="0" w:space="0" w:color="auto"/>
            <w:left w:val="none" w:sz="0" w:space="0" w:color="auto"/>
            <w:bottom w:val="none" w:sz="0" w:space="0" w:color="auto"/>
            <w:right w:val="none" w:sz="0" w:space="0" w:color="auto"/>
          </w:divBdr>
        </w:div>
        <w:div w:id="675349298">
          <w:marLeft w:val="360"/>
          <w:marRight w:val="0"/>
          <w:marTop w:val="120"/>
          <w:marBottom w:val="12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297297053">
      <w:bodyDiv w:val="1"/>
      <w:marLeft w:val="0"/>
      <w:marRight w:val="0"/>
      <w:marTop w:val="0"/>
      <w:marBottom w:val="0"/>
      <w:divBdr>
        <w:top w:val="none" w:sz="0" w:space="0" w:color="auto"/>
        <w:left w:val="none" w:sz="0" w:space="0" w:color="auto"/>
        <w:bottom w:val="none" w:sz="0" w:space="0" w:color="auto"/>
        <w:right w:val="none" w:sz="0" w:space="0" w:color="auto"/>
      </w:divBdr>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468833">
      <w:bodyDiv w:val="1"/>
      <w:marLeft w:val="0"/>
      <w:marRight w:val="0"/>
      <w:marTop w:val="0"/>
      <w:marBottom w:val="0"/>
      <w:divBdr>
        <w:top w:val="none" w:sz="0" w:space="0" w:color="auto"/>
        <w:left w:val="none" w:sz="0" w:space="0" w:color="auto"/>
        <w:bottom w:val="none" w:sz="0" w:space="0" w:color="auto"/>
        <w:right w:val="none" w:sz="0" w:space="0" w:color="auto"/>
      </w:divBdr>
    </w:div>
    <w:div w:id="1353729978">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472792591">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38685254">
      <w:bodyDiv w:val="1"/>
      <w:marLeft w:val="0"/>
      <w:marRight w:val="0"/>
      <w:marTop w:val="0"/>
      <w:marBottom w:val="0"/>
      <w:divBdr>
        <w:top w:val="none" w:sz="0" w:space="0" w:color="auto"/>
        <w:left w:val="none" w:sz="0" w:space="0" w:color="auto"/>
        <w:bottom w:val="none" w:sz="0" w:space="0" w:color="auto"/>
        <w:right w:val="none" w:sz="0" w:space="0" w:color="auto"/>
      </w:divBdr>
      <w:divsChild>
        <w:div w:id="1262227324">
          <w:marLeft w:val="1800"/>
          <w:marRight w:val="0"/>
          <w:marTop w:val="77"/>
          <w:marBottom w:val="0"/>
          <w:divBdr>
            <w:top w:val="none" w:sz="0" w:space="0" w:color="auto"/>
            <w:left w:val="none" w:sz="0" w:space="0" w:color="auto"/>
            <w:bottom w:val="none" w:sz="0" w:space="0" w:color="auto"/>
            <w:right w:val="none" w:sz="0" w:space="0" w:color="auto"/>
          </w:divBdr>
        </w:div>
        <w:div w:id="1413162039">
          <w:marLeft w:val="1166"/>
          <w:marRight w:val="0"/>
          <w:marTop w:val="96"/>
          <w:marBottom w:val="0"/>
          <w:divBdr>
            <w:top w:val="none" w:sz="0" w:space="0" w:color="auto"/>
            <w:left w:val="none" w:sz="0" w:space="0" w:color="auto"/>
            <w:bottom w:val="none" w:sz="0" w:space="0" w:color="auto"/>
            <w:right w:val="none" w:sz="0" w:space="0" w:color="auto"/>
          </w:divBdr>
        </w:div>
        <w:div w:id="1736121538">
          <w:marLeft w:val="1166"/>
          <w:marRight w:val="0"/>
          <w:marTop w:val="96"/>
          <w:marBottom w:val="0"/>
          <w:divBdr>
            <w:top w:val="none" w:sz="0" w:space="0" w:color="auto"/>
            <w:left w:val="none" w:sz="0" w:space="0" w:color="auto"/>
            <w:bottom w:val="none" w:sz="0" w:space="0" w:color="auto"/>
            <w:right w:val="none" w:sz="0" w:space="0" w:color="auto"/>
          </w:divBdr>
        </w:div>
        <w:div w:id="1784686238">
          <w:marLeft w:val="547"/>
          <w:marRight w:val="0"/>
          <w:marTop w:val="115"/>
          <w:marBottom w:val="0"/>
          <w:divBdr>
            <w:top w:val="none" w:sz="0" w:space="0" w:color="auto"/>
            <w:left w:val="none" w:sz="0" w:space="0" w:color="auto"/>
            <w:bottom w:val="none" w:sz="0" w:space="0" w:color="auto"/>
            <w:right w:val="none" w:sz="0" w:space="0" w:color="auto"/>
          </w:divBdr>
        </w:div>
        <w:div w:id="2039694940">
          <w:marLeft w:val="1800"/>
          <w:marRight w:val="0"/>
          <w:marTop w:val="77"/>
          <w:marBottom w:val="0"/>
          <w:divBdr>
            <w:top w:val="none" w:sz="0" w:space="0" w:color="auto"/>
            <w:left w:val="none" w:sz="0" w:space="0" w:color="auto"/>
            <w:bottom w:val="none" w:sz="0" w:space="0" w:color="auto"/>
            <w:right w:val="none" w:sz="0" w:space="0" w:color="auto"/>
          </w:divBdr>
        </w:div>
        <w:div w:id="2108382148">
          <w:marLeft w:val="547"/>
          <w:marRight w:val="0"/>
          <w:marTop w:val="115"/>
          <w:marBottom w:val="0"/>
          <w:divBdr>
            <w:top w:val="none" w:sz="0" w:space="0" w:color="auto"/>
            <w:left w:val="none" w:sz="0" w:space="0" w:color="auto"/>
            <w:bottom w:val="none" w:sz="0" w:space="0" w:color="auto"/>
            <w:right w:val="none" w:sz="0" w:space="0" w:color="auto"/>
          </w:divBdr>
        </w:div>
        <w:div w:id="2135516009">
          <w:marLeft w:val="1166"/>
          <w:marRight w:val="0"/>
          <w:marTop w:val="9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266710">
      <w:bodyDiv w:val="1"/>
      <w:marLeft w:val="0"/>
      <w:marRight w:val="0"/>
      <w:marTop w:val="0"/>
      <w:marBottom w:val="0"/>
      <w:divBdr>
        <w:top w:val="none" w:sz="0" w:space="0" w:color="auto"/>
        <w:left w:val="none" w:sz="0" w:space="0" w:color="auto"/>
        <w:bottom w:val="none" w:sz="0" w:space="0" w:color="auto"/>
        <w:right w:val="none" w:sz="0" w:space="0" w:color="auto"/>
      </w:divBdr>
      <w:divsChild>
        <w:div w:id="1803503800">
          <w:marLeft w:val="360"/>
          <w:marRight w:val="0"/>
          <w:marTop w:val="120"/>
          <w:marBottom w:val="120"/>
          <w:divBdr>
            <w:top w:val="none" w:sz="0" w:space="0" w:color="auto"/>
            <w:left w:val="none" w:sz="0" w:space="0" w:color="auto"/>
            <w:bottom w:val="none" w:sz="0" w:space="0" w:color="auto"/>
            <w:right w:val="none" w:sz="0" w:space="0" w:color="auto"/>
          </w:divBdr>
        </w:div>
        <w:div w:id="767964534">
          <w:marLeft w:val="720"/>
          <w:marRight w:val="0"/>
          <w:marTop w:val="120"/>
          <w:marBottom w:val="120"/>
          <w:divBdr>
            <w:top w:val="none" w:sz="0" w:space="0" w:color="auto"/>
            <w:left w:val="none" w:sz="0" w:space="0" w:color="auto"/>
            <w:bottom w:val="none" w:sz="0" w:space="0" w:color="auto"/>
            <w:right w:val="none" w:sz="0" w:space="0" w:color="auto"/>
          </w:divBdr>
        </w:div>
        <w:div w:id="2038770292">
          <w:marLeft w:val="1080"/>
          <w:marRight w:val="0"/>
          <w:marTop w:val="120"/>
          <w:marBottom w:val="60"/>
          <w:divBdr>
            <w:top w:val="none" w:sz="0" w:space="0" w:color="auto"/>
            <w:left w:val="none" w:sz="0" w:space="0" w:color="auto"/>
            <w:bottom w:val="none" w:sz="0" w:space="0" w:color="auto"/>
            <w:right w:val="none" w:sz="0" w:space="0" w:color="auto"/>
          </w:divBdr>
        </w:div>
        <w:div w:id="1232693600">
          <w:marLeft w:val="720"/>
          <w:marRight w:val="0"/>
          <w:marTop w:val="120"/>
          <w:marBottom w:val="120"/>
          <w:divBdr>
            <w:top w:val="none" w:sz="0" w:space="0" w:color="auto"/>
            <w:left w:val="none" w:sz="0" w:space="0" w:color="auto"/>
            <w:bottom w:val="none" w:sz="0" w:space="0" w:color="auto"/>
            <w:right w:val="none" w:sz="0" w:space="0" w:color="auto"/>
          </w:divBdr>
        </w:div>
        <w:div w:id="1993557687">
          <w:marLeft w:val="1080"/>
          <w:marRight w:val="0"/>
          <w:marTop w:val="120"/>
          <w:marBottom w:val="60"/>
          <w:divBdr>
            <w:top w:val="none" w:sz="0" w:space="0" w:color="auto"/>
            <w:left w:val="none" w:sz="0" w:space="0" w:color="auto"/>
            <w:bottom w:val="none" w:sz="0" w:space="0" w:color="auto"/>
            <w:right w:val="none" w:sz="0" w:space="0" w:color="auto"/>
          </w:divBdr>
        </w:div>
        <w:div w:id="698745934">
          <w:marLeft w:val="720"/>
          <w:marRight w:val="0"/>
          <w:marTop w:val="120"/>
          <w:marBottom w:val="120"/>
          <w:divBdr>
            <w:top w:val="none" w:sz="0" w:space="0" w:color="auto"/>
            <w:left w:val="none" w:sz="0" w:space="0" w:color="auto"/>
            <w:bottom w:val="none" w:sz="0" w:space="0" w:color="auto"/>
            <w:right w:val="none" w:sz="0" w:space="0" w:color="auto"/>
          </w:divBdr>
        </w:div>
        <w:div w:id="1269698787">
          <w:marLeft w:val="1080"/>
          <w:marRight w:val="0"/>
          <w:marTop w:val="120"/>
          <w:marBottom w:val="60"/>
          <w:divBdr>
            <w:top w:val="none" w:sz="0" w:space="0" w:color="auto"/>
            <w:left w:val="none" w:sz="0" w:space="0" w:color="auto"/>
            <w:bottom w:val="none" w:sz="0" w:space="0" w:color="auto"/>
            <w:right w:val="none" w:sz="0" w:space="0" w:color="auto"/>
          </w:divBdr>
        </w:div>
        <w:div w:id="1301299166">
          <w:marLeft w:val="1080"/>
          <w:marRight w:val="0"/>
          <w:marTop w:val="120"/>
          <w:marBottom w:val="60"/>
          <w:divBdr>
            <w:top w:val="none" w:sz="0" w:space="0" w:color="auto"/>
            <w:left w:val="none" w:sz="0" w:space="0" w:color="auto"/>
            <w:bottom w:val="none" w:sz="0" w:space="0" w:color="auto"/>
            <w:right w:val="none" w:sz="0" w:space="0" w:color="auto"/>
          </w:divBdr>
        </w:div>
        <w:div w:id="1917352266">
          <w:marLeft w:val="720"/>
          <w:marRight w:val="0"/>
          <w:marTop w:val="120"/>
          <w:marBottom w:val="120"/>
          <w:divBdr>
            <w:top w:val="none" w:sz="0" w:space="0" w:color="auto"/>
            <w:left w:val="none" w:sz="0" w:space="0" w:color="auto"/>
            <w:bottom w:val="none" w:sz="0" w:space="0" w:color="auto"/>
            <w:right w:val="none" w:sz="0" w:space="0" w:color="auto"/>
          </w:divBdr>
        </w:div>
        <w:div w:id="1103459960">
          <w:marLeft w:val="1080"/>
          <w:marRight w:val="0"/>
          <w:marTop w:val="120"/>
          <w:marBottom w:val="60"/>
          <w:divBdr>
            <w:top w:val="none" w:sz="0" w:space="0" w:color="auto"/>
            <w:left w:val="none" w:sz="0" w:space="0" w:color="auto"/>
            <w:bottom w:val="none" w:sz="0" w:space="0" w:color="auto"/>
            <w:right w:val="none" w:sz="0" w:space="0" w:color="auto"/>
          </w:divBdr>
        </w:div>
        <w:div w:id="1150442746">
          <w:marLeft w:val="360"/>
          <w:marRight w:val="0"/>
          <w:marTop w:val="120"/>
          <w:marBottom w:val="120"/>
          <w:divBdr>
            <w:top w:val="none" w:sz="0" w:space="0" w:color="auto"/>
            <w:left w:val="none" w:sz="0" w:space="0" w:color="auto"/>
            <w:bottom w:val="none" w:sz="0" w:space="0" w:color="auto"/>
            <w:right w:val="none" w:sz="0" w:space="0" w:color="auto"/>
          </w:divBdr>
        </w:div>
      </w:divsChild>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900EF-97BA-411C-91CA-479435B61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564</TotalTime>
  <Pages>1</Pages>
  <Words>362</Words>
  <Characters>2065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2423</CharactersWithSpaces>
  <SharedDoc>false</SharedDoc>
  <HyperlinkBase/>
  <HLinks>
    <vt:vector size="6" baseType="variant">
      <vt:variant>
        <vt:i4>3932239</vt:i4>
      </vt:variant>
      <vt:variant>
        <vt:i4>18</vt:i4>
      </vt:variant>
      <vt:variant>
        <vt:i4>0</vt:i4>
      </vt:variant>
      <vt:variant>
        <vt:i4>5</vt:i4>
      </vt:variant>
      <vt:variant>
        <vt:lpwstr>https://www.3gpp.org/ftp/TSG_RAN/WG4_Radio/TSGR4_101-bis-e/Docs/R4-2200976.zip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Ruixin Wang (vivo)</cp:lastModifiedBy>
  <cp:revision>510</cp:revision>
  <dcterms:created xsi:type="dcterms:W3CDTF">2024-04-03T10:06:00Z</dcterms:created>
  <dcterms:modified xsi:type="dcterms:W3CDTF">2024-11-08T15:10:00Z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